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4C456" w14:textId="52D7ED91" w:rsidR="00F86A73" w:rsidRPr="009E3EB7" w:rsidRDefault="000D795D" w:rsidP="00C445AD">
      <w:pPr>
        <w:pStyle w:val="FP"/>
        <w:tabs>
          <w:tab w:val="left" w:pos="567"/>
        </w:tabs>
        <w:rPr>
          <w:rFonts w:ascii="Arial" w:eastAsia="DengXian" w:hAnsi="Arial" w:cs="Arial"/>
          <w:b/>
          <w:sz w:val="24"/>
          <w:szCs w:val="24"/>
          <w:lang w:eastAsia="zh-CN"/>
        </w:rPr>
      </w:pPr>
      <w:r w:rsidRPr="00B616D0">
        <w:rPr>
          <w:rFonts w:ascii="Arial" w:hAnsi="Arial" w:cs="Arial"/>
          <w:b/>
          <w:sz w:val="24"/>
          <w:szCs w:val="24"/>
        </w:rPr>
        <w:t>3GPP TSG RAN Meeting #10</w:t>
      </w:r>
      <w:r w:rsidR="009E3EB7">
        <w:rPr>
          <w:rFonts w:ascii="Arial" w:eastAsia="DengXian" w:hAnsi="Arial" w:cs="Arial" w:hint="eastAsia"/>
          <w:b/>
          <w:sz w:val="24"/>
          <w:szCs w:val="24"/>
          <w:lang w:eastAsia="zh-CN"/>
        </w:rPr>
        <w:t>4</w:t>
      </w:r>
      <w:r w:rsidR="00AF3414"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D45B2F" w:rsidRPr="00B616D0">
        <w:rPr>
          <w:rFonts w:ascii="Arial" w:hAnsi="Arial" w:cs="Arial"/>
          <w:b/>
          <w:sz w:val="24"/>
          <w:szCs w:val="24"/>
        </w:rPr>
        <w:tab/>
      </w:r>
      <w:r w:rsidR="006A1A14">
        <w:rPr>
          <w:rFonts w:ascii="Arial" w:eastAsia="DengXian" w:hAnsi="Arial" w:cs="Arial" w:hint="eastAsia"/>
          <w:b/>
          <w:sz w:val="24"/>
          <w:szCs w:val="24"/>
          <w:lang w:eastAsia="zh-CN"/>
        </w:rPr>
        <w:t xml:space="preserve">       </w:t>
      </w:r>
      <w:r w:rsidR="006A1A14" w:rsidRPr="006A1A14">
        <w:rPr>
          <w:rFonts w:ascii="Arial" w:hAnsi="Arial" w:cs="Arial"/>
          <w:b/>
          <w:sz w:val="24"/>
          <w:szCs w:val="24"/>
        </w:rPr>
        <w:t>RP-241157</w:t>
      </w:r>
    </w:p>
    <w:p w14:paraId="6F6CE491" w14:textId="1FB6303F" w:rsidR="00F86A73" w:rsidRPr="00962F94" w:rsidRDefault="008718D7" w:rsidP="004B566C">
      <w:pPr>
        <w:tabs>
          <w:tab w:val="left" w:pos="567"/>
        </w:tabs>
        <w:rPr>
          <w:rFonts w:ascii="Arial" w:hAnsi="Arial" w:cs="Arial"/>
          <w:b/>
          <w:sz w:val="24"/>
          <w:szCs w:val="24"/>
        </w:rPr>
      </w:pPr>
      <w:r w:rsidRPr="008718D7">
        <w:rPr>
          <w:rFonts w:ascii="Arial" w:hAnsi="Arial" w:cs="Arial"/>
          <w:b/>
          <w:sz w:val="24"/>
          <w:szCs w:val="24"/>
        </w:rPr>
        <w:t>Shanghai, China, June 17-20, 2024</w:t>
      </w:r>
    </w:p>
    <w:p w14:paraId="3F8979E6"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81643B3" w14:textId="7EA8FE28" w:rsidR="00D45B2F" w:rsidRPr="001E44B7" w:rsidRDefault="00D45B2F" w:rsidP="00D45B2F">
      <w:pPr>
        <w:tabs>
          <w:tab w:val="left" w:pos="567"/>
        </w:tabs>
        <w:rPr>
          <w:rFonts w:ascii="Arial" w:eastAsia="DengXian"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A73640" w:rsidRPr="00A73640">
        <w:rPr>
          <w:rFonts w:ascii="Arial" w:hAnsi="Arial" w:cs="Arial"/>
          <w:b/>
        </w:rPr>
        <w:t>9.</w:t>
      </w:r>
      <w:r w:rsidR="001E44B7">
        <w:rPr>
          <w:rFonts w:ascii="Arial" w:eastAsia="DengXian" w:hAnsi="Arial" w:cs="Arial" w:hint="eastAsia"/>
          <w:b/>
          <w:lang w:eastAsia="zh-CN"/>
        </w:rPr>
        <w:t>2</w:t>
      </w:r>
      <w:r w:rsidR="00A73640" w:rsidRPr="00A73640">
        <w:rPr>
          <w:rFonts w:ascii="Arial" w:hAnsi="Arial" w:cs="Arial"/>
          <w:b/>
        </w:rPr>
        <w:t>.</w:t>
      </w:r>
      <w:r w:rsidR="001E44B7">
        <w:rPr>
          <w:rFonts w:ascii="Arial" w:eastAsia="DengXian" w:hAnsi="Arial" w:cs="Arial" w:hint="eastAsia"/>
          <w:b/>
          <w:lang w:eastAsia="zh-CN"/>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11CDA" w:rsidRPr="008836AC" w14:paraId="001F3C47" w14:textId="77777777" w:rsidTr="00871653">
        <w:tc>
          <w:tcPr>
            <w:tcW w:w="2436" w:type="dxa"/>
            <w:shd w:val="clear" w:color="auto" w:fill="auto"/>
          </w:tcPr>
          <w:p w14:paraId="292FE705" w14:textId="77777777" w:rsidR="00811CDA" w:rsidRPr="008836AC" w:rsidRDefault="00811CDA" w:rsidP="00811CDA">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DBE7F1D" w14:textId="48F03C93" w:rsidR="00811CDA" w:rsidRPr="00047EE0" w:rsidRDefault="00F60C7A" w:rsidP="00811CDA">
            <w:pPr>
              <w:tabs>
                <w:tab w:val="left" w:pos="567"/>
              </w:tabs>
              <w:spacing w:after="0"/>
              <w:rPr>
                <w:rFonts w:ascii="Arial" w:eastAsia="DengXian" w:hAnsi="Arial" w:cs="Arial"/>
                <w:lang w:eastAsia="zh-CN"/>
              </w:rPr>
            </w:pPr>
            <w:r w:rsidRPr="00F60C7A">
              <w:rPr>
                <w:rFonts w:ascii="Arial" w:hAnsi="Arial" w:cs="Arial"/>
              </w:rPr>
              <w:t xml:space="preserve">Study on NR </w:t>
            </w:r>
            <w:r w:rsidR="00EA24FE" w:rsidRPr="00EA24FE">
              <w:rPr>
                <w:rFonts w:ascii="Arial" w:hAnsi="Arial" w:cs="Arial"/>
              </w:rPr>
              <w:t>frequency range 2 (FR2)</w:t>
            </w:r>
            <w:r w:rsidRPr="00F60C7A">
              <w:rPr>
                <w:rFonts w:ascii="Arial" w:hAnsi="Arial" w:cs="Arial"/>
              </w:rPr>
              <w:t xml:space="preserve"> OTA (Over the Air) testing Phase</w:t>
            </w:r>
            <w:r w:rsidR="00047EE0">
              <w:rPr>
                <w:rFonts w:ascii="Arial" w:eastAsia="DengXian" w:hAnsi="Arial" w:cs="Arial" w:hint="eastAsia"/>
                <w:lang w:eastAsia="zh-CN"/>
              </w:rPr>
              <w:t xml:space="preserve"> 3</w:t>
            </w:r>
          </w:p>
        </w:tc>
      </w:tr>
      <w:tr w:rsidR="00811CDA" w:rsidRPr="008836AC" w14:paraId="7817A763" w14:textId="77777777" w:rsidTr="00871653">
        <w:tc>
          <w:tcPr>
            <w:tcW w:w="2436" w:type="dxa"/>
            <w:shd w:val="clear" w:color="auto" w:fill="auto"/>
          </w:tcPr>
          <w:p w14:paraId="495820DF" w14:textId="77777777" w:rsidR="00811CDA" w:rsidRPr="008836AC" w:rsidRDefault="00811CDA" w:rsidP="00811CD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33FE67B" w14:textId="77777777" w:rsidR="00811CDA" w:rsidRDefault="00811CDA" w:rsidP="00811CDA">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5EC000EF" w14:textId="0865FDFB" w:rsidR="00811CDA" w:rsidRPr="00F60C7A" w:rsidRDefault="00F60C7A" w:rsidP="00811CDA">
            <w:pPr>
              <w:tabs>
                <w:tab w:val="left" w:pos="567"/>
              </w:tabs>
              <w:spacing w:after="0"/>
              <w:rPr>
                <w:rFonts w:ascii="Arial" w:eastAsia="DengXian" w:hAnsi="Arial" w:cs="Arial"/>
                <w:lang w:eastAsia="zh-CN"/>
              </w:rPr>
            </w:pPr>
            <w:r>
              <w:rPr>
                <w:rFonts w:ascii="Arial" w:eastAsia="DengXian" w:hAnsi="Arial" w:cs="Arial" w:hint="eastAsia"/>
                <w:lang w:eastAsia="zh-CN"/>
              </w:rPr>
              <w:t>Yes</w:t>
            </w:r>
          </w:p>
        </w:tc>
        <w:tc>
          <w:tcPr>
            <w:tcW w:w="1842" w:type="dxa"/>
          </w:tcPr>
          <w:p w14:paraId="15E4EC6E" w14:textId="77777777" w:rsidR="00811CDA" w:rsidRDefault="00811CDA" w:rsidP="00811CDA">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5B4E5C3A" w14:textId="39266A65" w:rsidR="00811CDA" w:rsidRPr="00F60C7A" w:rsidRDefault="00F60C7A" w:rsidP="00811CDA">
            <w:pPr>
              <w:tabs>
                <w:tab w:val="left" w:pos="567"/>
              </w:tabs>
              <w:spacing w:after="0"/>
              <w:rPr>
                <w:rFonts w:ascii="Arial" w:eastAsia="DengXian" w:hAnsi="Arial" w:cs="Arial"/>
                <w:lang w:eastAsia="zh-CN"/>
              </w:rPr>
            </w:pPr>
            <w:r>
              <w:rPr>
                <w:rFonts w:ascii="Arial" w:eastAsia="DengXian" w:hAnsi="Arial" w:cs="Arial" w:hint="eastAsia"/>
                <w:lang w:eastAsia="zh-CN"/>
              </w:rPr>
              <w:t>No</w:t>
            </w:r>
          </w:p>
        </w:tc>
        <w:tc>
          <w:tcPr>
            <w:tcW w:w="2309" w:type="dxa"/>
            <w:gridSpan w:val="2"/>
          </w:tcPr>
          <w:p w14:paraId="669ACE7C" w14:textId="77777777" w:rsidR="00811CDA" w:rsidRPr="008836AC" w:rsidRDefault="00811CDA" w:rsidP="00811CDA">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56F90BE3" w14:textId="0654C867" w:rsidR="00811CDA" w:rsidRPr="00F60C7A" w:rsidRDefault="00F60C7A" w:rsidP="00811CDA">
            <w:pPr>
              <w:tabs>
                <w:tab w:val="left" w:pos="567"/>
              </w:tabs>
              <w:spacing w:after="0"/>
              <w:rPr>
                <w:rFonts w:ascii="Arial" w:eastAsia="DengXian" w:hAnsi="Arial" w:cs="Arial"/>
                <w:lang w:eastAsia="zh-CN"/>
              </w:rPr>
            </w:pPr>
            <w:r>
              <w:rPr>
                <w:rFonts w:ascii="Arial" w:eastAsia="DengXian" w:hAnsi="Arial" w:cs="Arial" w:hint="eastAsia"/>
                <w:lang w:eastAsia="zh-CN"/>
              </w:rPr>
              <w:t>No</w:t>
            </w:r>
          </w:p>
        </w:tc>
        <w:tc>
          <w:tcPr>
            <w:tcW w:w="1653" w:type="dxa"/>
          </w:tcPr>
          <w:p w14:paraId="4635AE6C" w14:textId="77777777" w:rsidR="00811CDA" w:rsidRPr="008836AC" w:rsidRDefault="00811CDA" w:rsidP="00811CDA">
            <w:pPr>
              <w:tabs>
                <w:tab w:val="left" w:pos="567"/>
              </w:tabs>
              <w:spacing w:after="0"/>
              <w:rPr>
                <w:rFonts w:ascii="Arial" w:hAnsi="Arial" w:cs="Arial"/>
              </w:rPr>
            </w:pPr>
            <w:r w:rsidRPr="008836AC">
              <w:rPr>
                <w:rFonts w:ascii="Arial" w:hAnsi="Arial" w:cs="Arial"/>
              </w:rPr>
              <w:t>Testing part:</w:t>
            </w:r>
          </w:p>
          <w:p w14:paraId="4E2B8EF2" w14:textId="14715089" w:rsidR="00811CDA" w:rsidRPr="00DC3339" w:rsidRDefault="00811CDA" w:rsidP="00811CDA">
            <w:pPr>
              <w:tabs>
                <w:tab w:val="left" w:pos="567"/>
              </w:tabs>
              <w:spacing w:after="0"/>
              <w:rPr>
                <w:rFonts w:ascii="Arial" w:hAnsi="Arial" w:cs="Arial"/>
                <w:lang w:eastAsia="ja-JP"/>
              </w:rPr>
            </w:pPr>
            <w:r w:rsidRPr="0000697B">
              <w:rPr>
                <w:rFonts w:ascii="Arial" w:hAnsi="Arial" w:cs="Arial" w:hint="eastAsia"/>
                <w:lang w:eastAsia="ja-JP"/>
              </w:rPr>
              <w:t>No</w:t>
            </w:r>
          </w:p>
        </w:tc>
      </w:tr>
      <w:tr w:rsidR="00811CDA" w:rsidRPr="000B11F2" w14:paraId="46F8B4C9" w14:textId="77777777" w:rsidTr="00D63806">
        <w:trPr>
          <w:trHeight w:val="386"/>
        </w:trPr>
        <w:tc>
          <w:tcPr>
            <w:tcW w:w="2436" w:type="dxa"/>
          </w:tcPr>
          <w:p w14:paraId="3E7D7A20" w14:textId="77777777" w:rsidR="00811CDA" w:rsidRPr="008836AC" w:rsidRDefault="00811CDA" w:rsidP="00811CDA">
            <w:pPr>
              <w:tabs>
                <w:tab w:val="left" w:pos="567"/>
              </w:tabs>
              <w:spacing w:after="0"/>
              <w:rPr>
                <w:rFonts w:ascii="Arial" w:hAnsi="Arial" w:cs="Arial"/>
                <w:b/>
              </w:rPr>
            </w:pPr>
            <w:r w:rsidRPr="008836AC">
              <w:rPr>
                <w:rFonts w:ascii="Arial" w:hAnsi="Arial" w:cs="Arial"/>
                <w:b/>
              </w:rPr>
              <w:t>Acronym</w:t>
            </w:r>
          </w:p>
        </w:tc>
        <w:tc>
          <w:tcPr>
            <w:tcW w:w="7650" w:type="dxa"/>
            <w:gridSpan w:val="5"/>
          </w:tcPr>
          <w:p w14:paraId="6EC2EC86" w14:textId="2F6D0617" w:rsidR="00811CDA" w:rsidRPr="008C647E" w:rsidRDefault="00E30A92" w:rsidP="00811CDA">
            <w:pPr>
              <w:tabs>
                <w:tab w:val="left" w:pos="567"/>
              </w:tabs>
              <w:spacing w:after="0"/>
              <w:rPr>
                <w:rFonts w:ascii="Arial" w:hAnsi="Arial" w:cs="Arial"/>
                <w:lang w:val="sv-SE"/>
              </w:rPr>
            </w:pPr>
            <w:r w:rsidRPr="00E30A92">
              <w:rPr>
                <w:rFonts w:ascii="Arial" w:hAnsi="Arial" w:cs="Arial"/>
                <w:lang w:val="sv-SE"/>
              </w:rPr>
              <w:t>FS_NR_FR2_OTA_Ph3</w:t>
            </w:r>
          </w:p>
        </w:tc>
      </w:tr>
      <w:tr w:rsidR="00811CDA" w:rsidRPr="008836AC" w14:paraId="09B663FB" w14:textId="77777777" w:rsidTr="00D63806">
        <w:trPr>
          <w:trHeight w:val="405"/>
        </w:trPr>
        <w:tc>
          <w:tcPr>
            <w:tcW w:w="2436" w:type="dxa"/>
          </w:tcPr>
          <w:p w14:paraId="4E3C5045" w14:textId="77777777" w:rsidR="00811CDA" w:rsidRPr="008836AC" w:rsidRDefault="00811CDA" w:rsidP="00811CDA">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AE04B51" w14:textId="3D8B98EE" w:rsidR="00811CDA" w:rsidRPr="00525DA2" w:rsidRDefault="00525DA2" w:rsidP="00811CDA">
            <w:pPr>
              <w:tabs>
                <w:tab w:val="left" w:pos="567"/>
              </w:tabs>
              <w:spacing w:after="0"/>
              <w:rPr>
                <w:rFonts w:ascii="Arial" w:eastAsia="DengXian" w:hAnsi="Arial" w:cs="Arial"/>
                <w:lang w:eastAsia="zh-CN"/>
              </w:rPr>
            </w:pPr>
            <w:r w:rsidRPr="00525DA2">
              <w:rPr>
                <w:rFonts w:ascii="Arial" w:eastAsia="DengXian" w:hAnsi="Arial" w:cs="Arial"/>
                <w:lang w:eastAsia="zh-CN"/>
              </w:rPr>
              <w:t>1030074</w:t>
            </w:r>
          </w:p>
        </w:tc>
      </w:tr>
      <w:tr w:rsidR="00811CDA" w:rsidRPr="008836AC" w14:paraId="0421FE4A" w14:textId="77777777" w:rsidTr="00871653">
        <w:tc>
          <w:tcPr>
            <w:tcW w:w="2436" w:type="dxa"/>
          </w:tcPr>
          <w:p w14:paraId="352649E8" w14:textId="77777777" w:rsidR="00811CDA" w:rsidRPr="008836AC" w:rsidRDefault="00811CDA" w:rsidP="00811CDA">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8EE2C30" w14:textId="69DEED2D" w:rsidR="00811CDA" w:rsidRPr="0063048C" w:rsidRDefault="008075AC" w:rsidP="00D464E2">
            <w:pPr>
              <w:tabs>
                <w:tab w:val="left" w:pos="567"/>
              </w:tabs>
              <w:spacing w:after="0"/>
              <w:rPr>
                <w:rFonts w:ascii="Arial" w:eastAsia="DengXian" w:hAnsi="Arial" w:cs="Arial"/>
                <w:lang w:eastAsia="zh-CN"/>
              </w:rPr>
            </w:pPr>
            <w:r w:rsidRPr="008075AC">
              <w:rPr>
                <w:rFonts w:ascii="Arial" w:hAnsi="Arial" w:cs="Arial"/>
                <w:lang w:eastAsia="ja-JP"/>
              </w:rPr>
              <w:t>RP-2408</w:t>
            </w:r>
            <w:r w:rsidR="0063048C">
              <w:rPr>
                <w:rFonts w:ascii="Arial" w:eastAsia="DengXian" w:hAnsi="Arial" w:cs="Arial" w:hint="eastAsia"/>
                <w:lang w:eastAsia="zh-CN"/>
              </w:rPr>
              <w:t>56</w:t>
            </w:r>
          </w:p>
        </w:tc>
      </w:tr>
      <w:tr w:rsidR="00811CDA" w:rsidRPr="008836AC" w14:paraId="72B88856" w14:textId="77777777" w:rsidTr="00871653">
        <w:tc>
          <w:tcPr>
            <w:tcW w:w="2436" w:type="dxa"/>
          </w:tcPr>
          <w:p w14:paraId="27250FFC" w14:textId="77777777" w:rsidR="00811CDA" w:rsidRDefault="00811CDA" w:rsidP="00811CDA">
            <w:pPr>
              <w:tabs>
                <w:tab w:val="left" w:pos="567"/>
              </w:tabs>
              <w:spacing w:after="0"/>
              <w:rPr>
                <w:rFonts w:ascii="Arial" w:hAnsi="Arial" w:cs="Arial"/>
                <w:b/>
              </w:rPr>
            </w:pPr>
            <w:r>
              <w:rPr>
                <w:rFonts w:ascii="Arial" w:hAnsi="Arial" w:cs="Arial"/>
                <w:b/>
              </w:rPr>
              <w:t>Target Completion Date</w:t>
            </w:r>
          </w:p>
          <w:p w14:paraId="53E30BBD" w14:textId="77777777" w:rsidR="00811CDA" w:rsidRPr="008836AC" w:rsidRDefault="00811CDA" w:rsidP="00811CDA">
            <w:pPr>
              <w:tabs>
                <w:tab w:val="left" w:pos="567"/>
              </w:tabs>
              <w:spacing w:after="0"/>
              <w:rPr>
                <w:rFonts w:ascii="Arial" w:hAnsi="Arial" w:cs="Arial"/>
                <w:b/>
              </w:rPr>
            </w:pPr>
            <w:r>
              <w:rPr>
                <w:rFonts w:ascii="Arial" w:hAnsi="Arial" w:cs="Arial"/>
                <w:b/>
              </w:rPr>
              <w:t>(indicate if changed)</w:t>
            </w:r>
          </w:p>
        </w:tc>
        <w:tc>
          <w:tcPr>
            <w:tcW w:w="1846" w:type="dxa"/>
          </w:tcPr>
          <w:p w14:paraId="35FE75F6" w14:textId="77777777" w:rsidR="00811CDA" w:rsidRDefault="00811CDA" w:rsidP="00811CDA">
            <w:pPr>
              <w:tabs>
                <w:tab w:val="left" w:pos="567"/>
              </w:tabs>
              <w:spacing w:after="0"/>
              <w:rPr>
                <w:rFonts w:ascii="Arial" w:hAnsi="Arial" w:cs="Arial"/>
                <w:lang w:eastAsia="ja-JP"/>
              </w:rPr>
            </w:pPr>
            <w:r>
              <w:rPr>
                <w:rFonts w:ascii="Arial" w:hAnsi="Arial" w:cs="Arial"/>
                <w:lang w:eastAsia="ja-JP"/>
              </w:rPr>
              <w:t xml:space="preserve">Study Item: </w:t>
            </w:r>
          </w:p>
          <w:p w14:paraId="4A04DC62" w14:textId="16A867D5" w:rsidR="00811CDA" w:rsidRPr="00DC3339" w:rsidRDefault="006F123A" w:rsidP="00811CDA">
            <w:pPr>
              <w:tabs>
                <w:tab w:val="left" w:pos="567"/>
              </w:tabs>
              <w:spacing w:after="0"/>
              <w:rPr>
                <w:rFonts w:ascii="Arial" w:hAnsi="Arial" w:cs="Arial"/>
                <w:lang w:eastAsia="ja-JP"/>
              </w:rPr>
            </w:pPr>
            <w:r>
              <w:rPr>
                <w:rFonts w:ascii="Arial" w:eastAsia="DengXian" w:hAnsi="Arial" w:cs="Arial" w:hint="eastAsia"/>
                <w:lang w:eastAsia="zh-CN"/>
              </w:rPr>
              <w:t>Sep</w:t>
            </w:r>
            <w:r w:rsidRPr="005D2BDE">
              <w:rPr>
                <w:rFonts w:ascii="Arial" w:hAnsi="Arial" w:cs="Arial"/>
                <w:lang w:eastAsia="ja-JP"/>
              </w:rPr>
              <w:t>/202</w:t>
            </w:r>
            <w:r>
              <w:rPr>
                <w:rFonts w:ascii="Arial" w:eastAsia="DengXian" w:hAnsi="Arial" w:cs="Arial" w:hint="eastAsia"/>
                <w:lang w:eastAsia="zh-CN"/>
              </w:rPr>
              <w:t>5</w:t>
            </w:r>
          </w:p>
        </w:tc>
        <w:tc>
          <w:tcPr>
            <w:tcW w:w="1842" w:type="dxa"/>
          </w:tcPr>
          <w:p w14:paraId="378778F7" w14:textId="472CA450" w:rsidR="00811CDA" w:rsidRPr="008075AC" w:rsidRDefault="00811CDA" w:rsidP="00811CDA">
            <w:pPr>
              <w:tabs>
                <w:tab w:val="left" w:pos="567"/>
              </w:tabs>
              <w:spacing w:after="0"/>
              <w:rPr>
                <w:rFonts w:ascii="Arial" w:eastAsia="DengXian" w:hAnsi="Arial" w:cs="Arial"/>
                <w:lang w:eastAsia="zh-CN"/>
              </w:rPr>
            </w:pPr>
            <w:r w:rsidRPr="005D2BDE">
              <w:rPr>
                <w:rFonts w:ascii="Arial" w:hAnsi="Arial" w:cs="Arial"/>
                <w:lang w:eastAsia="ja-JP"/>
              </w:rPr>
              <w:t xml:space="preserve">Core part: </w:t>
            </w:r>
          </w:p>
        </w:tc>
        <w:tc>
          <w:tcPr>
            <w:tcW w:w="2268" w:type="dxa"/>
          </w:tcPr>
          <w:p w14:paraId="63385BA4" w14:textId="55A416E4" w:rsidR="00811CDA" w:rsidRPr="008075AC" w:rsidRDefault="00811CDA" w:rsidP="00811CDA">
            <w:pPr>
              <w:tabs>
                <w:tab w:val="left" w:pos="567"/>
              </w:tabs>
              <w:spacing w:after="0"/>
              <w:rPr>
                <w:rFonts w:ascii="Arial" w:eastAsia="DengXian" w:hAnsi="Arial" w:cs="Arial"/>
                <w:lang w:eastAsia="zh-CN"/>
              </w:rPr>
            </w:pPr>
            <w:r w:rsidRPr="005D2BDE">
              <w:rPr>
                <w:rFonts w:ascii="Arial" w:hAnsi="Arial" w:cs="Arial"/>
                <w:lang w:eastAsia="ja-JP"/>
              </w:rPr>
              <w:t xml:space="preserve">Performance part: </w:t>
            </w:r>
          </w:p>
        </w:tc>
        <w:tc>
          <w:tcPr>
            <w:tcW w:w="1694" w:type="dxa"/>
            <w:gridSpan w:val="2"/>
          </w:tcPr>
          <w:p w14:paraId="0420A076" w14:textId="04B67D07"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11CDA" w:rsidRPr="008836AC" w14:paraId="4DD84DE7" w14:textId="77777777" w:rsidTr="00871653">
        <w:tc>
          <w:tcPr>
            <w:tcW w:w="2436" w:type="dxa"/>
          </w:tcPr>
          <w:p w14:paraId="2C53314C" w14:textId="77777777" w:rsidR="00811CDA" w:rsidRDefault="00811CDA" w:rsidP="00811CDA">
            <w:pPr>
              <w:tabs>
                <w:tab w:val="left" w:pos="567"/>
              </w:tabs>
              <w:spacing w:after="0"/>
              <w:rPr>
                <w:rFonts w:ascii="Arial" w:hAnsi="Arial" w:cs="Arial"/>
                <w:b/>
              </w:rPr>
            </w:pPr>
            <w:r>
              <w:rPr>
                <w:rFonts w:ascii="Arial" w:hAnsi="Arial" w:cs="Arial"/>
                <w:b/>
              </w:rPr>
              <w:t>Overall Completion level</w:t>
            </w:r>
          </w:p>
        </w:tc>
        <w:tc>
          <w:tcPr>
            <w:tcW w:w="1846" w:type="dxa"/>
          </w:tcPr>
          <w:p w14:paraId="27ECEFB5" w14:textId="77777777" w:rsidR="00811CDA" w:rsidRDefault="00811CDA" w:rsidP="00811CD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0035748" w14:textId="5F623647" w:rsidR="00811CDA" w:rsidRPr="008836AC" w:rsidRDefault="00F5092D" w:rsidP="00811CDA">
            <w:pPr>
              <w:tabs>
                <w:tab w:val="left" w:pos="567"/>
              </w:tabs>
              <w:spacing w:after="0"/>
              <w:rPr>
                <w:rFonts w:ascii="Arial" w:hAnsi="Arial" w:cs="Arial"/>
                <w:lang w:eastAsia="ja-JP"/>
              </w:rPr>
            </w:pPr>
            <w:r>
              <w:rPr>
                <w:rFonts w:ascii="Arial" w:eastAsia="DengXian" w:hAnsi="Arial" w:cs="Arial" w:hint="eastAsia"/>
                <w:color w:val="00B050"/>
                <w:kern w:val="2"/>
                <w:sz w:val="21"/>
                <w:szCs w:val="22"/>
                <w:lang w:val="en-US" w:eastAsia="zh-CN"/>
              </w:rPr>
              <w:t>30</w:t>
            </w:r>
            <w:r w:rsidRPr="005D2BDE">
              <w:rPr>
                <w:rFonts w:ascii="Arial" w:hAnsi="Arial" w:cs="Arial"/>
                <w:color w:val="00B050"/>
                <w:kern w:val="2"/>
                <w:sz w:val="21"/>
                <w:szCs w:val="22"/>
                <w:lang w:val="en-US" w:eastAsia="ja-JP"/>
              </w:rPr>
              <w:t>%</w:t>
            </w:r>
          </w:p>
        </w:tc>
        <w:tc>
          <w:tcPr>
            <w:tcW w:w="1842" w:type="dxa"/>
          </w:tcPr>
          <w:p w14:paraId="7DBAD928"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Core part: </w:t>
            </w:r>
          </w:p>
          <w:p w14:paraId="2842C965" w14:textId="16F61D6A" w:rsidR="00811CDA" w:rsidRPr="005D2BDE" w:rsidRDefault="00811CDA" w:rsidP="00811CDA">
            <w:pPr>
              <w:tabs>
                <w:tab w:val="left" w:pos="567"/>
              </w:tabs>
              <w:spacing w:after="0"/>
              <w:rPr>
                <w:rFonts w:ascii="Arial" w:hAnsi="Arial" w:cs="Arial"/>
                <w:lang w:eastAsia="ja-JP"/>
              </w:rPr>
            </w:pPr>
          </w:p>
        </w:tc>
        <w:tc>
          <w:tcPr>
            <w:tcW w:w="2268" w:type="dxa"/>
          </w:tcPr>
          <w:p w14:paraId="2D84BB9E" w14:textId="77777777" w:rsidR="00811CDA" w:rsidRPr="005D2BDE" w:rsidRDefault="00811CDA" w:rsidP="00811CDA">
            <w:pPr>
              <w:tabs>
                <w:tab w:val="left" w:pos="567"/>
              </w:tabs>
              <w:spacing w:after="0"/>
              <w:rPr>
                <w:rFonts w:ascii="Arial" w:hAnsi="Arial" w:cs="Arial"/>
                <w:lang w:eastAsia="ja-JP"/>
              </w:rPr>
            </w:pPr>
            <w:r w:rsidRPr="005D2BDE">
              <w:rPr>
                <w:rFonts w:ascii="Arial" w:hAnsi="Arial" w:cs="Arial"/>
                <w:lang w:eastAsia="ja-JP"/>
              </w:rPr>
              <w:t xml:space="preserve">Performance Part: </w:t>
            </w:r>
          </w:p>
          <w:p w14:paraId="2534FDF0" w14:textId="6EF57293" w:rsidR="00811CDA" w:rsidRPr="00AA0B06" w:rsidRDefault="00811CDA" w:rsidP="00811CDA">
            <w:pPr>
              <w:tabs>
                <w:tab w:val="left" w:pos="567"/>
              </w:tabs>
              <w:spacing w:after="0"/>
              <w:rPr>
                <w:rFonts w:ascii="Arial" w:eastAsia="DengXian" w:hAnsi="Arial" w:cs="Arial"/>
                <w:lang w:eastAsia="zh-CN"/>
              </w:rPr>
            </w:pPr>
          </w:p>
        </w:tc>
        <w:tc>
          <w:tcPr>
            <w:tcW w:w="1694" w:type="dxa"/>
            <w:gridSpan w:val="2"/>
          </w:tcPr>
          <w:p w14:paraId="7CFE9648" w14:textId="7DE29369" w:rsidR="00811CDA" w:rsidRPr="006A7BCB" w:rsidRDefault="00811CDA" w:rsidP="00811CD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7E31799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B12C4E3" w14:textId="77777777" w:rsidR="001F486F" w:rsidRPr="001F486F" w:rsidRDefault="001F486F" w:rsidP="00C836DA">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2A181E4B" w14:textId="77777777" w:rsidR="001F486F" w:rsidRDefault="001F486F" w:rsidP="00C836DA">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A4EF750" w14:textId="77777777" w:rsidR="001F486F" w:rsidRDefault="001F486F" w:rsidP="00C836DA">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4272B09F" w14:textId="0085E6A1" w:rsidR="001F486F" w:rsidRDefault="001F486F" w:rsidP="001F486F">
      <w:pPr>
        <w:pStyle w:val="ListParagraph"/>
        <w:tabs>
          <w:tab w:val="left" w:pos="567"/>
        </w:tabs>
        <w:ind w:leftChars="0" w:left="924"/>
        <w:rPr>
          <w:rFonts w:ascii="Arial" w:hAnsi="Arial" w:cs="Arial"/>
          <w:color w:val="FF0000"/>
        </w:rPr>
      </w:pPr>
    </w:p>
    <w:p w14:paraId="77566B28" w14:textId="77777777" w:rsidR="00483806" w:rsidRPr="001F486F" w:rsidRDefault="00483806" w:rsidP="001F486F">
      <w:pPr>
        <w:pStyle w:val="ListParagraph"/>
        <w:tabs>
          <w:tab w:val="left" w:pos="567"/>
        </w:tabs>
        <w:ind w:leftChars="0" w:left="924"/>
        <w:rPr>
          <w:rFonts w:ascii="Arial" w:hAnsi="Arial" w:cs="Arial"/>
          <w:color w:val="FF0000"/>
        </w:rPr>
      </w:pPr>
    </w:p>
    <w:p w14:paraId="44EEA7A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1D69AC7" w14:textId="77777777" w:rsidTr="00811CDA">
        <w:tc>
          <w:tcPr>
            <w:tcW w:w="2748" w:type="dxa"/>
            <w:gridSpan w:val="2"/>
          </w:tcPr>
          <w:p w14:paraId="12A21D4A"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704A6A22" w14:textId="1DB09BF7" w:rsidR="00EF4800" w:rsidRPr="00D63806" w:rsidRDefault="00811CDA" w:rsidP="001A248F">
            <w:pPr>
              <w:tabs>
                <w:tab w:val="left" w:pos="567"/>
              </w:tabs>
              <w:spacing w:after="0"/>
              <w:rPr>
                <w:rFonts w:ascii="Arial" w:hAnsi="Arial" w:cs="Arial"/>
                <w:b/>
                <w:color w:val="FF0000"/>
              </w:rPr>
            </w:pPr>
            <w:r w:rsidRPr="00D63806">
              <w:rPr>
                <w:rFonts w:ascii="Arial" w:eastAsiaTheme="minorEastAsia" w:hAnsi="Arial" w:cs="Arial"/>
                <w:b/>
                <w:lang w:eastAsia="zh-CN"/>
              </w:rPr>
              <w:t>RAN</w:t>
            </w:r>
            <w:r w:rsidR="00020691" w:rsidRPr="00D63806">
              <w:rPr>
                <w:rFonts w:ascii="Arial" w:eastAsiaTheme="minorEastAsia" w:hAnsi="Arial" w:cs="Arial"/>
                <w:b/>
                <w:lang w:eastAsia="zh-CN"/>
              </w:rPr>
              <w:t>4</w:t>
            </w:r>
          </w:p>
        </w:tc>
      </w:tr>
      <w:tr w:rsidR="00811CDA" w:rsidRPr="008836AC" w14:paraId="5A392F08" w14:textId="77777777" w:rsidTr="00811CDA">
        <w:tc>
          <w:tcPr>
            <w:tcW w:w="1414" w:type="dxa"/>
            <w:vMerge w:val="restart"/>
            <w:vAlign w:val="center"/>
          </w:tcPr>
          <w:p w14:paraId="50FCAB05" w14:textId="77777777" w:rsidR="00811CDA" w:rsidRPr="008836AC" w:rsidRDefault="00811CDA" w:rsidP="00811CDA">
            <w:pPr>
              <w:tabs>
                <w:tab w:val="left" w:pos="567"/>
              </w:tabs>
              <w:rPr>
                <w:rFonts w:ascii="Arial" w:hAnsi="Arial" w:cs="Arial"/>
                <w:b/>
              </w:rPr>
            </w:pPr>
            <w:r w:rsidRPr="008836AC">
              <w:rPr>
                <w:rFonts w:ascii="Arial" w:hAnsi="Arial" w:cs="Arial"/>
                <w:b/>
              </w:rPr>
              <w:t>Rapporteur</w:t>
            </w:r>
          </w:p>
        </w:tc>
        <w:tc>
          <w:tcPr>
            <w:tcW w:w="1334" w:type="dxa"/>
          </w:tcPr>
          <w:p w14:paraId="0839B9DC" w14:textId="77777777" w:rsidR="00811CDA" w:rsidRPr="008836AC" w:rsidRDefault="00811CDA" w:rsidP="00811CDA">
            <w:pPr>
              <w:tabs>
                <w:tab w:val="left" w:pos="567"/>
              </w:tabs>
              <w:spacing w:after="0"/>
              <w:rPr>
                <w:rFonts w:ascii="Arial" w:hAnsi="Arial" w:cs="Arial"/>
                <w:b/>
              </w:rPr>
            </w:pPr>
            <w:r w:rsidRPr="008836AC">
              <w:rPr>
                <w:rFonts w:ascii="Arial" w:hAnsi="Arial" w:cs="Arial"/>
                <w:b/>
              </w:rPr>
              <w:t>Name</w:t>
            </w:r>
          </w:p>
        </w:tc>
        <w:tc>
          <w:tcPr>
            <w:tcW w:w="7338" w:type="dxa"/>
          </w:tcPr>
          <w:p w14:paraId="299BD4A3" w14:textId="02CAEB42" w:rsidR="00811CDA" w:rsidRPr="00D72284" w:rsidRDefault="00D72284" w:rsidP="00811CDA">
            <w:pPr>
              <w:tabs>
                <w:tab w:val="left" w:pos="567"/>
              </w:tabs>
              <w:spacing w:after="0"/>
              <w:rPr>
                <w:rFonts w:ascii="Arial" w:eastAsia="DengXian" w:hAnsi="Arial" w:cs="Arial"/>
                <w:b/>
                <w:lang w:eastAsia="ja-JP"/>
              </w:rPr>
            </w:pPr>
            <w:r>
              <w:rPr>
                <w:rFonts w:ascii="Arial" w:eastAsia="DengXian" w:hAnsi="Arial" w:cs="Arial" w:hint="eastAsia"/>
                <w:b/>
                <w:lang w:eastAsia="zh-CN"/>
              </w:rPr>
              <w:t>Han</w:t>
            </w:r>
            <w:r w:rsidR="00D464E2" w:rsidRPr="00D63806">
              <w:rPr>
                <w:rFonts w:ascii="Arial" w:eastAsiaTheme="minorEastAsia" w:hAnsi="Arial" w:cs="Arial"/>
                <w:b/>
                <w:lang w:eastAsia="zh-CN"/>
              </w:rPr>
              <w:t xml:space="preserve">, </w:t>
            </w:r>
            <w:r>
              <w:rPr>
                <w:rFonts w:ascii="Arial" w:eastAsia="DengXian" w:hAnsi="Arial" w:cs="Arial" w:hint="eastAsia"/>
                <w:b/>
                <w:lang w:eastAsia="zh-CN"/>
              </w:rPr>
              <w:t>Bin</w:t>
            </w:r>
          </w:p>
        </w:tc>
      </w:tr>
      <w:tr w:rsidR="00811CDA" w:rsidRPr="008836AC" w14:paraId="6012931F" w14:textId="77777777" w:rsidTr="00811CDA">
        <w:tc>
          <w:tcPr>
            <w:tcW w:w="1414" w:type="dxa"/>
            <w:vMerge/>
          </w:tcPr>
          <w:p w14:paraId="5ECE1A20" w14:textId="77777777" w:rsidR="00811CDA" w:rsidRPr="008836AC" w:rsidRDefault="00811CDA" w:rsidP="00811CDA">
            <w:pPr>
              <w:tabs>
                <w:tab w:val="left" w:pos="567"/>
              </w:tabs>
              <w:rPr>
                <w:rFonts w:ascii="Arial" w:hAnsi="Arial" w:cs="Arial"/>
                <w:b/>
              </w:rPr>
            </w:pPr>
          </w:p>
        </w:tc>
        <w:tc>
          <w:tcPr>
            <w:tcW w:w="1334" w:type="dxa"/>
          </w:tcPr>
          <w:p w14:paraId="23CD1DC3" w14:textId="77777777" w:rsidR="00811CDA" w:rsidRPr="00A55196" w:rsidRDefault="00811CDA" w:rsidP="00811CDA">
            <w:pPr>
              <w:tabs>
                <w:tab w:val="left" w:pos="567"/>
              </w:tabs>
              <w:spacing w:after="0"/>
              <w:rPr>
                <w:rFonts w:ascii="Arial" w:eastAsia="DengXian" w:hAnsi="Arial" w:cs="Arial"/>
                <w:b/>
                <w:lang w:eastAsia="zh-CN"/>
              </w:rPr>
            </w:pPr>
            <w:r w:rsidRPr="00A55196">
              <w:rPr>
                <w:rFonts w:ascii="Arial" w:eastAsia="DengXian" w:hAnsi="Arial" w:cs="Arial"/>
                <w:b/>
                <w:lang w:eastAsia="zh-CN"/>
              </w:rPr>
              <w:t>Company</w:t>
            </w:r>
          </w:p>
        </w:tc>
        <w:tc>
          <w:tcPr>
            <w:tcW w:w="7338" w:type="dxa"/>
          </w:tcPr>
          <w:p w14:paraId="0EFB770B" w14:textId="29AB2B51" w:rsidR="00811CDA" w:rsidRPr="00A55196" w:rsidRDefault="00A55196" w:rsidP="00811CDA">
            <w:pPr>
              <w:tabs>
                <w:tab w:val="left" w:pos="567"/>
              </w:tabs>
              <w:spacing w:after="0"/>
              <w:rPr>
                <w:rFonts w:ascii="Arial" w:eastAsia="DengXian" w:hAnsi="Arial" w:cs="Arial"/>
                <w:b/>
                <w:lang w:eastAsia="zh-CN"/>
              </w:rPr>
            </w:pPr>
            <w:r w:rsidRPr="00A55196">
              <w:rPr>
                <w:rFonts w:ascii="Arial" w:eastAsia="DengXian" w:hAnsi="Arial" w:cs="Arial"/>
                <w:b/>
                <w:lang w:eastAsia="zh-CN"/>
              </w:rPr>
              <w:t>Qualcomm Incorporated</w:t>
            </w:r>
          </w:p>
        </w:tc>
      </w:tr>
      <w:tr w:rsidR="00811CDA" w:rsidRPr="008836AC" w14:paraId="358D0FD8" w14:textId="77777777" w:rsidTr="00811CDA">
        <w:tc>
          <w:tcPr>
            <w:tcW w:w="1414" w:type="dxa"/>
            <w:vMerge/>
          </w:tcPr>
          <w:p w14:paraId="43A2F9F5" w14:textId="77777777" w:rsidR="00811CDA" w:rsidRPr="008836AC" w:rsidRDefault="00811CDA" w:rsidP="00811CDA">
            <w:pPr>
              <w:tabs>
                <w:tab w:val="left" w:pos="567"/>
              </w:tabs>
              <w:rPr>
                <w:rFonts w:ascii="Arial" w:hAnsi="Arial" w:cs="Arial"/>
                <w:b/>
              </w:rPr>
            </w:pPr>
          </w:p>
        </w:tc>
        <w:tc>
          <w:tcPr>
            <w:tcW w:w="1334" w:type="dxa"/>
          </w:tcPr>
          <w:p w14:paraId="5E5C02D8" w14:textId="77777777" w:rsidR="00811CDA" w:rsidRPr="008836AC" w:rsidRDefault="00811CDA" w:rsidP="00811CDA">
            <w:pPr>
              <w:tabs>
                <w:tab w:val="left" w:pos="567"/>
              </w:tabs>
              <w:spacing w:after="0"/>
              <w:rPr>
                <w:rFonts w:ascii="Arial" w:hAnsi="Arial" w:cs="Arial"/>
                <w:b/>
              </w:rPr>
            </w:pPr>
            <w:r w:rsidRPr="008836AC">
              <w:rPr>
                <w:rFonts w:ascii="Arial" w:hAnsi="Arial" w:cs="Arial"/>
                <w:b/>
              </w:rPr>
              <w:t>Email</w:t>
            </w:r>
          </w:p>
        </w:tc>
        <w:tc>
          <w:tcPr>
            <w:tcW w:w="7338" w:type="dxa"/>
          </w:tcPr>
          <w:p w14:paraId="0AE60651" w14:textId="464AA7F7" w:rsidR="00A55196" w:rsidRPr="00A55196" w:rsidRDefault="006A1A14" w:rsidP="00811CDA">
            <w:pPr>
              <w:tabs>
                <w:tab w:val="left" w:pos="567"/>
              </w:tabs>
              <w:spacing w:after="0"/>
              <w:rPr>
                <w:rFonts w:ascii="Arial" w:eastAsia="DengXian" w:hAnsi="Arial" w:cs="Arial"/>
                <w:b/>
                <w:lang w:eastAsia="zh-CN"/>
              </w:rPr>
            </w:pPr>
            <w:hyperlink r:id="rId7" w:history="1">
              <w:r w:rsidR="00A55196" w:rsidRPr="00CA655A">
                <w:rPr>
                  <w:rStyle w:val="Hyperlink"/>
                  <w:rFonts w:ascii="Arial" w:eastAsia="DengXian" w:hAnsi="Arial" w:cs="Arial" w:hint="eastAsia"/>
                  <w:b/>
                  <w:lang w:eastAsia="zh-CN"/>
                </w:rPr>
                <w:t>binhan@qti.qualcomm.com</w:t>
              </w:r>
            </w:hyperlink>
          </w:p>
        </w:tc>
      </w:tr>
    </w:tbl>
    <w:p w14:paraId="0DAD5549" w14:textId="77777777" w:rsidR="006C4E32" w:rsidRPr="00430FCA" w:rsidRDefault="006C4E32" w:rsidP="006C4E32">
      <w:pPr>
        <w:pBdr>
          <w:bottom w:val="single" w:sz="4" w:space="1" w:color="auto"/>
        </w:pBdr>
        <w:rPr>
          <w:rFonts w:ascii="Arial" w:hAnsi="Arial" w:cs="Arial"/>
        </w:rPr>
      </w:pPr>
    </w:p>
    <w:p w14:paraId="4DAD89C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FB9198F" w14:textId="77777777" w:rsidTr="001A248F">
        <w:trPr>
          <w:jc w:val="center"/>
        </w:trPr>
        <w:tc>
          <w:tcPr>
            <w:tcW w:w="6185" w:type="dxa"/>
            <w:shd w:val="clear" w:color="auto" w:fill="E0E0E0"/>
          </w:tcPr>
          <w:p w14:paraId="158BF40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51DB518" w14:textId="20AD51ED" w:rsidR="00D22398" w:rsidRPr="008836AC" w:rsidRDefault="00A90CD7" w:rsidP="00C4666A">
            <w:pPr>
              <w:pStyle w:val="TAL"/>
              <w:jc w:val="center"/>
              <w:rPr>
                <w:color w:val="FF0000"/>
                <w:lang w:eastAsia="ja-JP"/>
              </w:rPr>
            </w:pPr>
            <w:r>
              <w:rPr>
                <w:lang w:eastAsia="ja-JP"/>
              </w:rPr>
              <w:t>No</w:t>
            </w:r>
          </w:p>
        </w:tc>
      </w:tr>
    </w:tbl>
    <w:p w14:paraId="0B165380" w14:textId="77777777" w:rsidR="00D22398" w:rsidRDefault="00D22398" w:rsidP="0039390A">
      <w:pPr>
        <w:spacing w:after="0"/>
        <w:rPr>
          <w:rFonts w:ascii="Arial" w:hAnsi="Arial" w:cs="Arial"/>
        </w:rPr>
      </w:pPr>
    </w:p>
    <w:p w14:paraId="728E131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F3F0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FA2027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45E3BA" w14:textId="77777777" w:rsidR="003B7182" w:rsidRDefault="003B7182" w:rsidP="00C17C6C">
      <w:pPr>
        <w:spacing w:after="0"/>
        <w:rPr>
          <w:rFonts w:ascii="Arial" w:hAnsi="Arial" w:cs="Arial"/>
        </w:rPr>
      </w:pPr>
    </w:p>
    <w:p w14:paraId="453E3581" w14:textId="77777777" w:rsidR="00011C3B" w:rsidRPr="003B7182" w:rsidRDefault="00011C3B" w:rsidP="00C17C6C">
      <w:pPr>
        <w:spacing w:after="0"/>
        <w:rPr>
          <w:rFonts w:ascii="Arial" w:hAnsi="Arial" w:cs="Arial"/>
        </w:rPr>
      </w:pPr>
    </w:p>
    <w:p w14:paraId="7E977505"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0C505BC"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BA7442C" w14:textId="53A69C25" w:rsidR="007D4F1F" w:rsidRPr="00A55196" w:rsidRDefault="00701410" w:rsidP="00A55196">
      <w:pPr>
        <w:pStyle w:val="Heading4"/>
        <w:rPr>
          <w:rFonts w:eastAsia="DengXian"/>
          <w:lang w:eastAsia="zh-CN"/>
        </w:rPr>
      </w:pPr>
      <w:r>
        <w:rPr>
          <w:lang w:eastAsia="ja-JP"/>
        </w:rPr>
        <w:t>2.4.1</w:t>
      </w:r>
      <w:r>
        <w:rPr>
          <w:lang w:eastAsia="ja-JP"/>
        </w:rPr>
        <w:tab/>
      </w:r>
      <w:r w:rsidR="009A2607">
        <w:rPr>
          <w:lang w:eastAsia="ja-JP"/>
        </w:rPr>
        <w:t>Agreements</w:t>
      </w:r>
    </w:p>
    <w:p w14:paraId="425FEEC6" w14:textId="3825A868" w:rsidR="007D4F1F" w:rsidRPr="00444C91" w:rsidRDefault="00EB554D" w:rsidP="00A55196">
      <w:pPr>
        <w:spacing w:line="360" w:lineRule="auto"/>
        <w:rPr>
          <w:rFonts w:eastAsia="DengXian"/>
          <w:b/>
          <w:bCs/>
          <w:u w:val="single"/>
          <w:lang w:eastAsia="zh-CN"/>
        </w:rPr>
      </w:pPr>
      <w:r w:rsidRPr="00444C91">
        <w:rPr>
          <w:rFonts w:eastAsia="DengXian" w:hint="eastAsia"/>
          <w:b/>
          <w:bCs/>
          <w:u w:val="single"/>
          <w:lang w:eastAsia="zh-CN"/>
        </w:rPr>
        <w:t>RAN4#110bis</w:t>
      </w:r>
    </w:p>
    <w:p w14:paraId="5A9CC341" w14:textId="77777777" w:rsidR="00723C6D" w:rsidRPr="00444C91" w:rsidRDefault="00723C6D" w:rsidP="00723C6D">
      <w:pPr>
        <w:rPr>
          <w:b/>
          <w:u w:val="single"/>
          <w:lang w:eastAsia="ko-KR"/>
        </w:rPr>
      </w:pPr>
      <w:r w:rsidRPr="00444C91">
        <w:rPr>
          <w:b/>
          <w:u w:val="single"/>
          <w:lang w:eastAsia="ko-KR"/>
        </w:rPr>
        <w:t xml:space="preserve">Issue 1-1-1: </w:t>
      </w:r>
      <w:r w:rsidRPr="00444C91">
        <w:rPr>
          <w:b/>
          <w:u w:val="single"/>
          <w:lang w:eastAsia="zh-CN"/>
        </w:rPr>
        <w:t>Work plan</w:t>
      </w:r>
    </w:p>
    <w:p w14:paraId="4AFB8CA6" w14:textId="77777777" w:rsidR="00723C6D" w:rsidRPr="00444C91" w:rsidRDefault="00723C6D" w:rsidP="00790A97">
      <w:pPr>
        <w:pStyle w:val="ListParagraph"/>
        <w:widowControl/>
        <w:numPr>
          <w:ilvl w:val="0"/>
          <w:numId w:val="5"/>
        </w:numPr>
        <w:spacing w:after="120"/>
        <w:ind w:leftChars="0" w:left="720"/>
        <w:jc w:val="left"/>
        <w:rPr>
          <w:rFonts w:ascii="Times New Roman" w:eastAsia="SimSun" w:hAnsi="Times New Roman"/>
          <w:sz w:val="20"/>
          <w:szCs w:val="20"/>
          <w:lang w:eastAsia="zh-CN"/>
        </w:rPr>
      </w:pPr>
      <w:r w:rsidRPr="00444C91">
        <w:rPr>
          <w:rFonts w:ascii="Times New Roman" w:eastAsia="SimSun" w:hAnsi="Times New Roman"/>
          <w:sz w:val="20"/>
          <w:szCs w:val="20"/>
          <w:lang w:eastAsia="zh-CN"/>
        </w:rPr>
        <w:t>Proposals</w:t>
      </w:r>
    </w:p>
    <w:p w14:paraId="2F4F95B2" w14:textId="77777777" w:rsidR="00723C6D" w:rsidRPr="00444C91" w:rsidRDefault="00723C6D" w:rsidP="00790A97">
      <w:pPr>
        <w:pStyle w:val="ListParagraph"/>
        <w:widowControl/>
        <w:numPr>
          <w:ilvl w:val="1"/>
          <w:numId w:val="5"/>
        </w:numPr>
        <w:spacing w:after="120"/>
        <w:ind w:leftChars="0" w:left="1440"/>
        <w:jc w:val="left"/>
        <w:rPr>
          <w:rFonts w:ascii="Times New Roman" w:eastAsia="SimSun" w:hAnsi="Times New Roman"/>
          <w:sz w:val="20"/>
          <w:szCs w:val="20"/>
          <w:lang w:eastAsia="zh-CN"/>
        </w:rPr>
      </w:pPr>
      <w:r w:rsidRPr="00444C91">
        <w:rPr>
          <w:rFonts w:ascii="Times New Roman" w:eastAsia="SimSun" w:hAnsi="Times New Roman"/>
          <w:sz w:val="20"/>
          <w:szCs w:val="20"/>
          <w:lang w:eastAsia="zh-CN"/>
        </w:rPr>
        <w:t>Proposal 1:</w:t>
      </w:r>
      <w:r w:rsidRPr="00444C91">
        <w:rPr>
          <w:rFonts w:ascii="Times New Roman" w:hAnsi="Times New Roman"/>
          <w:sz w:val="20"/>
          <w:szCs w:val="20"/>
        </w:rPr>
        <w:t xml:space="preserve"> To adopt the work plan, as shown in Table 1, for study item on Rel-19 FR2 OTA testing phase 3.</w:t>
      </w:r>
    </w:p>
    <w:p w14:paraId="1B2E9BE4" w14:textId="77777777" w:rsidR="00723C6D" w:rsidRPr="00444C91" w:rsidRDefault="00723C6D" w:rsidP="00723C6D">
      <w:pPr>
        <w:jc w:val="center"/>
        <w:rPr>
          <w:b/>
          <w:bCs/>
        </w:rPr>
      </w:pPr>
      <w:r w:rsidRPr="00444C91">
        <w:rPr>
          <w:b/>
          <w:bCs/>
        </w:rPr>
        <w:t>Table 1 Work plan for Rel-19 FR2 OTA testing phase 3</w:t>
      </w:r>
    </w:p>
    <w:tbl>
      <w:tblPr>
        <w:tblW w:w="26275" w:type="dxa"/>
        <w:tblInd w:w="113" w:type="dxa"/>
        <w:tblLook w:val="04A0" w:firstRow="1" w:lastRow="0" w:firstColumn="1" w:lastColumn="0" w:noHBand="0" w:noVBand="1"/>
      </w:tblPr>
      <w:tblGrid>
        <w:gridCol w:w="1435"/>
        <w:gridCol w:w="2610"/>
        <w:gridCol w:w="2880"/>
        <w:gridCol w:w="2790"/>
        <w:gridCol w:w="8280"/>
        <w:gridCol w:w="8280"/>
      </w:tblGrid>
      <w:tr w:rsidR="00723C6D" w:rsidRPr="00444C91" w14:paraId="6D11B9B0" w14:textId="77777777" w:rsidTr="00143AD4">
        <w:trPr>
          <w:gridAfter w:val="2"/>
          <w:wAfter w:w="16560" w:type="dxa"/>
          <w:trHeight w:val="300"/>
        </w:trPr>
        <w:tc>
          <w:tcPr>
            <w:tcW w:w="1435" w:type="dxa"/>
            <w:tcBorders>
              <w:top w:val="single" w:sz="4" w:space="0" w:color="auto"/>
              <w:left w:val="single" w:sz="4" w:space="0" w:color="auto"/>
              <w:bottom w:val="single" w:sz="4" w:space="0" w:color="auto"/>
              <w:right w:val="single" w:sz="4" w:space="0" w:color="auto"/>
            </w:tcBorders>
            <w:shd w:val="clear" w:color="auto" w:fill="ED7D31" w:themeFill="accent2"/>
            <w:hideMark/>
          </w:tcPr>
          <w:p w14:paraId="661F4594" w14:textId="77777777" w:rsidR="00723C6D" w:rsidRPr="00444C91" w:rsidRDefault="00723C6D" w:rsidP="00143AD4">
            <w:pPr>
              <w:spacing w:after="0"/>
              <w:jc w:val="center"/>
              <w:rPr>
                <w:b/>
                <w:bCs/>
                <w:color w:val="FFFFFF"/>
                <w:lang w:val="en-US"/>
              </w:rPr>
            </w:pPr>
            <w:r w:rsidRPr="00444C91">
              <w:rPr>
                <w:b/>
                <w:bCs/>
                <w:color w:val="FFFFFF"/>
                <w:lang w:val="en-US"/>
              </w:rPr>
              <w:t>Timeline</w:t>
            </w:r>
          </w:p>
        </w:tc>
        <w:tc>
          <w:tcPr>
            <w:tcW w:w="8280" w:type="dxa"/>
            <w:gridSpan w:val="3"/>
            <w:tcBorders>
              <w:top w:val="single" w:sz="4" w:space="0" w:color="auto"/>
              <w:left w:val="nil"/>
              <w:bottom w:val="single" w:sz="4" w:space="0" w:color="auto"/>
              <w:right w:val="single" w:sz="4" w:space="0" w:color="auto"/>
            </w:tcBorders>
            <w:shd w:val="clear" w:color="auto" w:fill="ED7D31" w:themeFill="accent2"/>
            <w:hideMark/>
          </w:tcPr>
          <w:p w14:paraId="58BD311B" w14:textId="77777777" w:rsidR="00723C6D" w:rsidRPr="00444C91" w:rsidRDefault="00723C6D" w:rsidP="00143AD4">
            <w:pPr>
              <w:spacing w:after="0"/>
              <w:jc w:val="center"/>
              <w:rPr>
                <w:b/>
                <w:bCs/>
                <w:color w:val="FFFFFF"/>
                <w:lang w:val="en-US"/>
              </w:rPr>
            </w:pPr>
            <w:r w:rsidRPr="00444C91">
              <w:rPr>
                <w:b/>
                <w:bCs/>
                <w:color w:val="FFFFFF"/>
                <w:lang w:val="en-US"/>
              </w:rPr>
              <w:t>Objectives of FR2 OTA testing phase 3</w:t>
            </w:r>
          </w:p>
        </w:tc>
      </w:tr>
      <w:tr w:rsidR="00723C6D" w:rsidRPr="00444C91" w14:paraId="717706E7" w14:textId="77777777" w:rsidTr="00143AD4">
        <w:trPr>
          <w:gridAfter w:val="2"/>
          <w:wAfter w:w="16560" w:type="dxa"/>
          <w:trHeight w:val="300"/>
        </w:trPr>
        <w:tc>
          <w:tcPr>
            <w:tcW w:w="14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D8FD2" w14:textId="77777777" w:rsidR="00723C6D" w:rsidRPr="00444C91" w:rsidRDefault="00723C6D" w:rsidP="00143AD4">
            <w:pPr>
              <w:spacing w:after="0"/>
              <w:rPr>
                <w:b/>
                <w:bCs/>
                <w:color w:val="000000"/>
                <w:lang w:val="en-US"/>
              </w:rPr>
            </w:pPr>
            <w:r w:rsidRPr="00444C91">
              <w:rPr>
                <w:b/>
                <w:bCs/>
                <w:color w:val="000000"/>
                <w:lang w:val="en-US"/>
              </w:rPr>
              <w:t>RAN4 #110bis, April '24</w:t>
            </w:r>
          </w:p>
          <w:p w14:paraId="0F5340EF" w14:textId="77777777" w:rsidR="00723C6D" w:rsidRPr="00444C91" w:rsidRDefault="00723C6D" w:rsidP="00143AD4">
            <w:pPr>
              <w:spacing w:after="0"/>
              <w:rPr>
                <w:b/>
                <w:bCs/>
                <w:color w:val="000000"/>
                <w:lang w:val="en-US"/>
              </w:rPr>
            </w:pPr>
          </w:p>
        </w:tc>
        <w:tc>
          <w:tcPr>
            <w:tcW w:w="8280" w:type="dxa"/>
            <w:gridSpan w:val="3"/>
            <w:tcBorders>
              <w:top w:val="single" w:sz="4" w:space="0" w:color="auto"/>
              <w:left w:val="nil"/>
              <w:bottom w:val="single" w:sz="4" w:space="0" w:color="auto"/>
              <w:right w:val="single" w:sz="4" w:space="0" w:color="auto"/>
            </w:tcBorders>
            <w:shd w:val="clear" w:color="auto" w:fill="auto"/>
            <w:vAlign w:val="center"/>
            <w:hideMark/>
          </w:tcPr>
          <w:p w14:paraId="07EEDBE8" w14:textId="77777777" w:rsidR="00723C6D" w:rsidRPr="00444C91" w:rsidRDefault="00723C6D" w:rsidP="00143AD4">
            <w:pPr>
              <w:spacing w:after="0"/>
              <w:jc w:val="center"/>
              <w:rPr>
                <w:color w:val="000000"/>
                <w:lang w:val="en-US"/>
              </w:rPr>
            </w:pPr>
            <w:r w:rsidRPr="00444C91">
              <w:rPr>
                <w:color w:val="000000"/>
                <w:lang w:val="en-US"/>
              </w:rPr>
              <w:t>Approve the work plan</w:t>
            </w:r>
          </w:p>
        </w:tc>
      </w:tr>
      <w:tr w:rsidR="00723C6D" w:rsidRPr="00444C91" w14:paraId="78768B97" w14:textId="77777777" w:rsidTr="00143AD4">
        <w:trPr>
          <w:gridAfter w:val="2"/>
          <w:wAfter w:w="16560" w:type="dxa"/>
          <w:trHeight w:val="900"/>
        </w:trPr>
        <w:tc>
          <w:tcPr>
            <w:tcW w:w="1435"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50D1E3" w14:textId="77777777" w:rsidR="00723C6D" w:rsidRPr="00444C91" w:rsidRDefault="00723C6D" w:rsidP="00143AD4">
            <w:pPr>
              <w:spacing w:after="0"/>
              <w:rPr>
                <w:b/>
                <w:bCs/>
                <w:color w:val="000000"/>
                <w:lang w:val="en-US"/>
              </w:rPr>
            </w:pPr>
          </w:p>
        </w:tc>
        <w:tc>
          <w:tcPr>
            <w:tcW w:w="8280" w:type="dxa"/>
            <w:gridSpan w:val="3"/>
            <w:tcBorders>
              <w:top w:val="nil"/>
              <w:left w:val="nil"/>
              <w:bottom w:val="single" w:sz="4" w:space="0" w:color="auto"/>
              <w:right w:val="single" w:sz="4" w:space="0" w:color="auto"/>
            </w:tcBorders>
            <w:shd w:val="clear" w:color="auto" w:fill="auto"/>
            <w:vAlign w:val="bottom"/>
            <w:hideMark/>
          </w:tcPr>
          <w:p w14:paraId="7D90E8F9" w14:textId="77777777" w:rsidR="00723C6D" w:rsidRPr="00444C91" w:rsidRDefault="00723C6D" w:rsidP="00790A97">
            <w:pPr>
              <w:pStyle w:val="ListParagraph"/>
              <w:widowControl/>
              <w:numPr>
                <w:ilvl w:val="0"/>
                <w:numId w:val="7"/>
              </w:numPr>
              <w:ind w:leftChars="0"/>
              <w:contextualSpacing/>
              <w:jc w:val="left"/>
              <w:rPr>
                <w:rFonts w:ascii="Times New Roman" w:hAnsi="Times New Roman"/>
                <w:sz w:val="20"/>
                <w:szCs w:val="20"/>
              </w:rPr>
            </w:pPr>
            <w:r w:rsidRPr="00444C91">
              <w:rPr>
                <w:rFonts w:ascii="Times New Roman" w:hAnsi="Times New Roman"/>
                <w:sz w:val="20"/>
                <w:szCs w:val="20"/>
              </w:rPr>
              <w:t xml:space="preserve">Identify the target RF testing requirements in the </w:t>
            </w:r>
            <w:proofErr w:type="gramStart"/>
            <w:r w:rsidRPr="00444C91">
              <w:rPr>
                <w:rFonts w:ascii="Times New Roman" w:hAnsi="Times New Roman"/>
                <w:sz w:val="20"/>
                <w:szCs w:val="20"/>
              </w:rPr>
              <w:t>SI</w:t>
            </w:r>
            <w:proofErr w:type="gramEnd"/>
          </w:p>
          <w:p w14:paraId="3B468DDF" w14:textId="77777777" w:rsidR="00723C6D" w:rsidRPr="00444C91" w:rsidRDefault="00723C6D" w:rsidP="00790A97">
            <w:pPr>
              <w:pStyle w:val="ListParagraph"/>
              <w:widowControl/>
              <w:numPr>
                <w:ilvl w:val="0"/>
                <w:numId w:val="7"/>
              </w:numPr>
              <w:ind w:leftChars="0"/>
              <w:contextualSpacing/>
              <w:jc w:val="left"/>
              <w:rPr>
                <w:rFonts w:ascii="Times New Roman" w:hAnsi="Times New Roman"/>
                <w:sz w:val="20"/>
                <w:szCs w:val="20"/>
              </w:rPr>
            </w:pPr>
            <w:r w:rsidRPr="00444C91">
              <w:rPr>
                <w:rFonts w:ascii="Times New Roman" w:hAnsi="Times New Roman"/>
                <w:sz w:val="20"/>
                <w:szCs w:val="20"/>
              </w:rPr>
              <w:t xml:space="preserve">Discuss the initial proposals on test methodology, measurement setup and test </w:t>
            </w:r>
            <w:proofErr w:type="gramStart"/>
            <w:r w:rsidRPr="00444C91">
              <w:rPr>
                <w:rFonts w:ascii="Times New Roman" w:hAnsi="Times New Roman"/>
                <w:sz w:val="20"/>
                <w:szCs w:val="20"/>
              </w:rPr>
              <w:t>procedure</w:t>
            </w:r>
            <w:proofErr w:type="gramEnd"/>
            <w:r w:rsidRPr="00444C91">
              <w:rPr>
                <w:rFonts w:ascii="Times New Roman" w:hAnsi="Times New Roman"/>
                <w:sz w:val="20"/>
                <w:szCs w:val="20"/>
              </w:rPr>
              <w:t xml:space="preserve"> </w:t>
            </w:r>
          </w:p>
          <w:p w14:paraId="1CBD6FC4" w14:textId="77777777" w:rsidR="00723C6D" w:rsidRPr="00444C91" w:rsidRDefault="00723C6D" w:rsidP="00790A97">
            <w:pPr>
              <w:pStyle w:val="ListParagraph"/>
              <w:widowControl/>
              <w:numPr>
                <w:ilvl w:val="0"/>
                <w:numId w:val="7"/>
              </w:numPr>
              <w:ind w:leftChars="0"/>
              <w:contextualSpacing/>
              <w:jc w:val="left"/>
              <w:rPr>
                <w:rFonts w:ascii="Times New Roman" w:hAnsi="Times New Roman"/>
                <w:sz w:val="20"/>
                <w:szCs w:val="20"/>
              </w:rPr>
            </w:pPr>
            <w:r w:rsidRPr="00444C91">
              <w:rPr>
                <w:rFonts w:ascii="Times New Roman" w:hAnsi="Times New Roman"/>
                <w:sz w:val="20"/>
                <w:szCs w:val="20"/>
              </w:rPr>
              <w:t>Discuss the TE’s capability to support CPE/FWA/vehicle/industrial devices such as QoZ sizes, etc.</w:t>
            </w:r>
          </w:p>
          <w:p w14:paraId="2A757E2F" w14:textId="77777777" w:rsidR="00723C6D" w:rsidRPr="00444C91" w:rsidRDefault="00723C6D" w:rsidP="00143AD4">
            <w:pPr>
              <w:spacing w:after="0"/>
              <w:rPr>
                <w:color w:val="000000"/>
                <w:lang w:val="en-US"/>
              </w:rPr>
            </w:pPr>
          </w:p>
        </w:tc>
      </w:tr>
      <w:tr w:rsidR="00723C6D" w:rsidRPr="00444C91" w14:paraId="4072E61D" w14:textId="77777777" w:rsidTr="00143AD4">
        <w:trPr>
          <w:gridAfter w:val="2"/>
          <w:wAfter w:w="16560" w:type="dxa"/>
          <w:trHeight w:val="900"/>
        </w:trPr>
        <w:tc>
          <w:tcPr>
            <w:tcW w:w="143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D61ABC" w14:textId="77777777" w:rsidR="00723C6D" w:rsidRPr="00444C91" w:rsidRDefault="00723C6D" w:rsidP="00143AD4">
            <w:pPr>
              <w:spacing w:after="0"/>
              <w:rPr>
                <w:b/>
                <w:bCs/>
                <w:color w:val="000000"/>
                <w:lang w:val="en-US"/>
              </w:rPr>
            </w:pPr>
            <w:r w:rsidRPr="00444C91">
              <w:rPr>
                <w:b/>
                <w:bCs/>
                <w:color w:val="000000"/>
                <w:lang w:val="en-US"/>
              </w:rPr>
              <w:t>RAN4 #111, May '24</w:t>
            </w:r>
          </w:p>
          <w:p w14:paraId="0ECC9A4E" w14:textId="77777777" w:rsidR="00723C6D" w:rsidRPr="00444C91" w:rsidRDefault="00723C6D" w:rsidP="00143AD4">
            <w:pPr>
              <w:spacing w:after="0"/>
              <w:rPr>
                <w:b/>
                <w:bCs/>
                <w:color w:val="000000"/>
                <w:lang w:val="en-US"/>
              </w:rPr>
            </w:pPr>
          </w:p>
        </w:tc>
        <w:tc>
          <w:tcPr>
            <w:tcW w:w="8280" w:type="dxa"/>
            <w:gridSpan w:val="3"/>
            <w:tcBorders>
              <w:top w:val="nil"/>
              <w:left w:val="nil"/>
              <w:bottom w:val="single" w:sz="4" w:space="0" w:color="auto"/>
              <w:right w:val="single" w:sz="4" w:space="0" w:color="auto"/>
            </w:tcBorders>
            <w:shd w:val="clear" w:color="auto" w:fill="auto"/>
            <w:vAlign w:val="bottom"/>
          </w:tcPr>
          <w:p w14:paraId="5A486D7D" w14:textId="77777777" w:rsidR="00723C6D" w:rsidRPr="00444C91" w:rsidRDefault="00723C6D" w:rsidP="00790A97">
            <w:pPr>
              <w:pStyle w:val="ListParagraph"/>
              <w:widowControl/>
              <w:numPr>
                <w:ilvl w:val="0"/>
                <w:numId w:val="7"/>
              </w:numPr>
              <w:ind w:leftChars="0"/>
              <w:contextualSpacing/>
              <w:jc w:val="left"/>
              <w:rPr>
                <w:rFonts w:ascii="Times New Roman" w:hAnsi="Times New Roman"/>
                <w:sz w:val="20"/>
                <w:szCs w:val="20"/>
              </w:rPr>
            </w:pPr>
            <w:r w:rsidRPr="00444C91">
              <w:rPr>
                <w:rFonts w:ascii="Times New Roman" w:hAnsi="Times New Roman"/>
                <w:sz w:val="20"/>
                <w:szCs w:val="20"/>
              </w:rPr>
              <w:t xml:space="preserve">Discuss AoA pairs selection for target RF testing </w:t>
            </w:r>
            <w:proofErr w:type="gramStart"/>
            <w:r w:rsidRPr="00444C91">
              <w:rPr>
                <w:rFonts w:ascii="Times New Roman" w:hAnsi="Times New Roman"/>
                <w:sz w:val="20"/>
                <w:szCs w:val="20"/>
              </w:rPr>
              <w:t>requirements</w:t>
            </w:r>
            <w:proofErr w:type="gramEnd"/>
          </w:p>
          <w:p w14:paraId="279D355F" w14:textId="77777777" w:rsidR="00723C6D" w:rsidRPr="00444C91" w:rsidRDefault="00723C6D" w:rsidP="00790A97">
            <w:pPr>
              <w:pStyle w:val="ListParagraph"/>
              <w:widowControl/>
              <w:numPr>
                <w:ilvl w:val="0"/>
                <w:numId w:val="7"/>
              </w:numPr>
              <w:ind w:leftChars="0"/>
              <w:contextualSpacing/>
              <w:jc w:val="left"/>
              <w:rPr>
                <w:rFonts w:ascii="Times New Roman" w:hAnsi="Times New Roman"/>
                <w:sz w:val="20"/>
                <w:szCs w:val="20"/>
              </w:rPr>
            </w:pPr>
            <w:r w:rsidRPr="00444C91">
              <w:rPr>
                <w:rFonts w:ascii="Times New Roman" w:hAnsi="Times New Roman"/>
                <w:sz w:val="20"/>
                <w:szCs w:val="20"/>
              </w:rPr>
              <w:t xml:space="preserve">Make progress on test methodology, measurement setup and test </w:t>
            </w:r>
            <w:proofErr w:type="gramStart"/>
            <w:r w:rsidRPr="00444C91">
              <w:rPr>
                <w:rFonts w:ascii="Times New Roman" w:hAnsi="Times New Roman"/>
                <w:sz w:val="20"/>
                <w:szCs w:val="20"/>
              </w:rPr>
              <w:t>procedure</w:t>
            </w:r>
            <w:proofErr w:type="gramEnd"/>
          </w:p>
          <w:p w14:paraId="551532A3" w14:textId="77777777" w:rsidR="00723C6D" w:rsidRPr="00444C91" w:rsidRDefault="00723C6D" w:rsidP="00790A97">
            <w:pPr>
              <w:pStyle w:val="ListParagraph"/>
              <w:widowControl/>
              <w:numPr>
                <w:ilvl w:val="0"/>
                <w:numId w:val="7"/>
              </w:numPr>
              <w:ind w:leftChars="0"/>
              <w:contextualSpacing/>
              <w:jc w:val="left"/>
              <w:rPr>
                <w:rFonts w:ascii="Times New Roman" w:hAnsi="Times New Roman"/>
                <w:sz w:val="20"/>
                <w:szCs w:val="20"/>
              </w:rPr>
            </w:pPr>
            <w:r w:rsidRPr="00444C91">
              <w:rPr>
                <w:rFonts w:ascii="Times New Roman" w:hAnsi="Times New Roman"/>
                <w:sz w:val="20"/>
                <w:szCs w:val="20"/>
              </w:rPr>
              <w:t xml:space="preserve">Discuss testability aspects of CPE/FWA/vehicle/industrial </w:t>
            </w:r>
            <w:proofErr w:type="gramStart"/>
            <w:r w:rsidRPr="00444C91">
              <w:rPr>
                <w:rFonts w:ascii="Times New Roman" w:hAnsi="Times New Roman"/>
                <w:sz w:val="20"/>
                <w:szCs w:val="20"/>
              </w:rPr>
              <w:t>devices</w:t>
            </w:r>
            <w:proofErr w:type="gramEnd"/>
          </w:p>
          <w:p w14:paraId="294468BD" w14:textId="77777777" w:rsidR="00723C6D" w:rsidRPr="00444C91" w:rsidRDefault="00723C6D" w:rsidP="00143AD4">
            <w:pPr>
              <w:pStyle w:val="ListParagraph"/>
              <w:ind w:left="800"/>
              <w:contextualSpacing/>
              <w:rPr>
                <w:rFonts w:ascii="Times New Roman" w:hAnsi="Times New Roman"/>
                <w:sz w:val="20"/>
                <w:szCs w:val="20"/>
              </w:rPr>
            </w:pPr>
          </w:p>
        </w:tc>
      </w:tr>
      <w:tr w:rsidR="00723C6D" w:rsidRPr="00444C91" w14:paraId="55A4218B" w14:textId="77777777" w:rsidTr="00143AD4">
        <w:trPr>
          <w:gridAfter w:val="2"/>
          <w:wAfter w:w="16560" w:type="dxa"/>
          <w:trHeight w:val="305"/>
        </w:trPr>
        <w:tc>
          <w:tcPr>
            <w:tcW w:w="1435" w:type="dxa"/>
            <w:tcBorders>
              <w:top w:val="single" w:sz="4" w:space="0" w:color="auto"/>
              <w:left w:val="single" w:sz="4" w:space="0" w:color="auto"/>
              <w:bottom w:val="single" w:sz="4" w:space="0" w:color="auto"/>
              <w:right w:val="single" w:sz="4" w:space="0" w:color="auto"/>
            </w:tcBorders>
            <w:shd w:val="clear" w:color="auto" w:fill="00B0F0"/>
            <w:noWrap/>
          </w:tcPr>
          <w:p w14:paraId="12F2BD01" w14:textId="77777777" w:rsidR="00723C6D" w:rsidRPr="00444C91" w:rsidRDefault="00723C6D" w:rsidP="00143AD4">
            <w:pPr>
              <w:spacing w:after="0"/>
              <w:rPr>
                <w:b/>
                <w:bCs/>
                <w:color w:val="000000"/>
                <w:lang w:val="en-US"/>
              </w:rPr>
            </w:pPr>
            <w:r w:rsidRPr="00444C91">
              <w:rPr>
                <w:b/>
                <w:bCs/>
                <w:color w:val="000000"/>
                <w:lang w:val="en-US"/>
              </w:rPr>
              <w:t>RAN #104, June '24</w:t>
            </w:r>
          </w:p>
        </w:tc>
        <w:tc>
          <w:tcPr>
            <w:tcW w:w="8280" w:type="dxa"/>
            <w:gridSpan w:val="3"/>
            <w:tcBorders>
              <w:top w:val="nil"/>
              <w:left w:val="nil"/>
              <w:bottom w:val="single" w:sz="4" w:space="0" w:color="auto"/>
              <w:right w:val="single" w:sz="4" w:space="0" w:color="auto"/>
            </w:tcBorders>
            <w:shd w:val="clear" w:color="auto" w:fill="00B0F0"/>
          </w:tcPr>
          <w:p w14:paraId="05499A5F" w14:textId="77777777" w:rsidR="00723C6D" w:rsidRPr="00444C91" w:rsidRDefault="00723C6D" w:rsidP="00143AD4">
            <w:pPr>
              <w:spacing w:after="0"/>
              <w:rPr>
                <w:color w:val="000000"/>
                <w:lang w:val="en-US"/>
              </w:rPr>
            </w:pPr>
            <w:r w:rsidRPr="00444C91">
              <w:rPr>
                <w:color w:val="000000"/>
                <w:lang w:val="en-US"/>
              </w:rPr>
              <w:t> </w:t>
            </w:r>
          </w:p>
          <w:p w14:paraId="73B3DB2B" w14:textId="77777777" w:rsidR="00723C6D" w:rsidRPr="00444C91" w:rsidRDefault="00723C6D" w:rsidP="00143AD4">
            <w:pPr>
              <w:spacing w:after="0"/>
              <w:rPr>
                <w:color w:val="000000"/>
                <w:lang w:val="en-US"/>
              </w:rPr>
            </w:pPr>
            <w:r w:rsidRPr="00444C91">
              <w:rPr>
                <w:color w:val="000000"/>
                <w:lang w:val="en-US"/>
              </w:rPr>
              <w:t> </w:t>
            </w:r>
          </w:p>
          <w:p w14:paraId="55EBE45A" w14:textId="77777777" w:rsidR="00723C6D" w:rsidRPr="00444C91" w:rsidRDefault="00723C6D" w:rsidP="00143AD4">
            <w:pPr>
              <w:spacing w:after="0"/>
              <w:rPr>
                <w:color w:val="000000"/>
                <w:lang w:val="en-US"/>
              </w:rPr>
            </w:pPr>
            <w:r w:rsidRPr="00444C91">
              <w:rPr>
                <w:color w:val="000000"/>
                <w:lang w:val="en-US"/>
              </w:rPr>
              <w:t> </w:t>
            </w:r>
          </w:p>
        </w:tc>
      </w:tr>
      <w:tr w:rsidR="00723C6D" w:rsidRPr="00444C91" w14:paraId="536CE248" w14:textId="77777777" w:rsidTr="00143AD4">
        <w:trPr>
          <w:gridAfter w:val="2"/>
          <w:wAfter w:w="16560" w:type="dxa"/>
          <w:trHeight w:val="600"/>
        </w:trPr>
        <w:tc>
          <w:tcPr>
            <w:tcW w:w="1435" w:type="dxa"/>
            <w:tcBorders>
              <w:top w:val="nil"/>
              <w:left w:val="single" w:sz="4" w:space="0" w:color="auto"/>
              <w:bottom w:val="single" w:sz="4" w:space="0" w:color="auto"/>
              <w:right w:val="single" w:sz="4" w:space="0" w:color="auto"/>
            </w:tcBorders>
            <w:shd w:val="clear" w:color="auto" w:fill="auto"/>
            <w:noWrap/>
            <w:vAlign w:val="center"/>
            <w:hideMark/>
          </w:tcPr>
          <w:p w14:paraId="14A7AAF7" w14:textId="77777777" w:rsidR="00723C6D" w:rsidRPr="00444C91" w:rsidRDefault="00723C6D" w:rsidP="00143AD4">
            <w:pPr>
              <w:spacing w:after="0"/>
              <w:rPr>
                <w:b/>
                <w:bCs/>
                <w:color w:val="000000"/>
                <w:lang w:val="en-US"/>
              </w:rPr>
            </w:pPr>
            <w:r w:rsidRPr="00444C91">
              <w:rPr>
                <w:b/>
                <w:bCs/>
                <w:color w:val="000000"/>
                <w:lang w:val="en-US"/>
              </w:rPr>
              <w:t>RAN4 #112, Aug '24</w:t>
            </w:r>
          </w:p>
        </w:tc>
        <w:tc>
          <w:tcPr>
            <w:tcW w:w="8280" w:type="dxa"/>
            <w:gridSpan w:val="3"/>
            <w:tcBorders>
              <w:top w:val="nil"/>
              <w:left w:val="nil"/>
              <w:bottom w:val="single" w:sz="4" w:space="0" w:color="auto"/>
              <w:right w:val="single" w:sz="4" w:space="0" w:color="auto"/>
            </w:tcBorders>
            <w:shd w:val="clear" w:color="auto" w:fill="auto"/>
            <w:vAlign w:val="bottom"/>
            <w:hideMark/>
          </w:tcPr>
          <w:p w14:paraId="7F56748F" w14:textId="77777777" w:rsidR="00723C6D" w:rsidRPr="00444C91" w:rsidRDefault="00723C6D" w:rsidP="00143AD4">
            <w:pPr>
              <w:spacing w:after="0"/>
              <w:rPr>
                <w:color w:val="FF0000"/>
                <w:lang w:val="en-US"/>
              </w:rPr>
            </w:pPr>
          </w:p>
          <w:p w14:paraId="32C27FF2" w14:textId="77777777" w:rsidR="00723C6D" w:rsidRPr="00444C91" w:rsidRDefault="00723C6D" w:rsidP="00790A97">
            <w:pPr>
              <w:pStyle w:val="ListParagraph"/>
              <w:widowControl/>
              <w:numPr>
                <w:ilvl w:val="0"/>
                <w:numId w:val="7"/>
              </w:numPr>
              <w:ind w:leftChars="0"/>
              <w:contextualSpacing/>
              <w:jc w:val="left"/>
              <w:rPr>
                <w:rFonts w:ascii="Times New Roman" w:hAnsi="Times New Roman"/>
                <w:sz w:val="20"/>
                <w:szCs w:val="20"/>
              </w:rPr>
            </w:pPr>
            <w:r w:rsidRPr="00444C91">
              <w:rPr>
                <w:rFonts w:ascii="Times New Roman" w:hAnsi="Times New Roman"/>
                <w:sz w:val="20"/>
                <w:szCs w:val="20"/>
              </w:rPr>
              <w:t xml:space="preserve">Conclude AoA pairs selection for target RF testing </w:t>
            </w:r>
            <w:proofErr w:type="gramStart"/>
            <w:r w:rsidRPr="00444C91">
              <w:rPr>
                <w:rFonts w:ascii="Times New Roman" w:hAnsi="Times New Roman"/>
                <w:sz w:val="20"/>
                <w:szCs w:val="20"/>
              </w:rPr>
              <w:t>requirements</w:t>
            </w:r>
            <w:proofErr w:type="gramEnd"/>
          </w:p>
          <w:p w14:paraId="6AB33344" w14:textId="77777777" w:rsidR="00723C6D" w:rsidRPr="00444C91" w:rsidRDefault="00723C6D" w:rsidP="00790A97">
            <w:pPr>
              <w:pStyle w:val="ListParagraph"/>
              <w:widowControl/>
              <w:numPr>
                <w:ilvl w:val="0"/>
                <w:numId w:val="7"/>
              </w:numPr>
              <w:ind w:leftChars="0"/>
              <w:contextualSpacing/>
              <w:jc w:val="left"/>
              <w:rPr>
                <w:rFonts w:ascii="Times New Roman" w:hAnsi="Times New Roman"/>
                <w:sz w:val="20"/>
                <w:szCs w:val="20"/>
              </w:rPr>
            </w:pPr>
            <w:r w:rsidRPr="00444C91">
              <w:rPr>
                <w:rFonts w:ascii="Times New Roman" w:hAnsi="Times New Roman"/>
                <w:sz w:val="20"/>
                <w:szCs w:val="20"/>
              </w:rPr>
              <w:t xml:space="preserve">Make progress on test methodology, measurement setup and test </w:t>
            </w:r>
            <w:proofErr w:type="gramStart"/>
            <w:r w:rsidRPr="00444C91">
              <w:rPr>
                <w:rFonts w:ascii="Times New Roman" w:hAnsi="Times New Roman"/>
                <w:sz w:val="20"/>
                <w:szCs w:val="20"/>
              </w:rPr>
              <w:t>procedure</w:t>
            </w:r>
            <w:proofErr w:type="gramEnd"/>
          </w:p>
          <w:p w14:paraId="77C29510" w14:textId="77777777" w:rsidR="00723C6D" w:rsidRPr="00444C91" w:rsidRDefault="00723C6D" w:rsidP="00790A97">
            <w:pPr>
              <w:pStyle w:val="ListParagraph"/>
              <w:widowControl/>
              <w:numPr>
                <w:ilvl w:val="0"/>
                <w:numId w:val="7"/>
              </w:numPr>
              <w:ind w:leftChars="0"/>
              <w:contextualSpacing/>
              <w:jc w:val="left"/>
              <w:rPr>
                <w:rFonts w:ascii="Times New Roman" w:hAnsi="Times New Roman"/>
                <w:sz w:val="20"/>
                <w:szCs w:val="20"/>
              </w:rPr>
            </w:pPr>
            <w:r w:rsidRPr="00444C91">
              <w:rPr>
                <w:rFonts w:ascii="Times New Roman" w:hAnsi="Times New Roman"/>
                <w:sz w:val="20"/>
                <w:szCs w:val="20"/>
              </w:rPr>
              <w:t xml:space="preserve">Make progress the related preliminary uncertainty assessments for the test </w:t>
            </w:r>
            <w:proofErr w:type="gramStart"/>
            <w:r w:rsidRPr="00444C91">
              <w:rPr>
                <w:rFonts w:ascii="Times New Roman" w:hAnsi="Times New Roman"/>
                <w:sz w:val="20"/>
                <w:szCs w:val="20"/>
              </w:rPr>
              <w:t>methodology</w:t>
            </w:r>
            <w:proofErr w:type="gramEnd"/>
          </w:p>
          <w:p w14:paraId="7EDD6D16" w14:textId="77777777" w:rsidR="00723C6D" w:rsidRPr="00444C91" w:rsidRDefault="00723C6D" w:rsidP="00790A97">
            <w:pPr>
              <w:pStyle w:val="ListParagraph"/>
              <w:widowControl/>
              <w:numPr>
                <w:ilvl w:val="0"/>
                <w:numId w:val="7"/>
              </w:numPr>
              <w:ind w:leftChars="0"/>
              <w:contextualSpacing/>
              <w:jc w:val="left"/>
              <w:rPr>
                <w:rFonts w:ascii="Times New Roman" w:hAnsi="Times New Roman"/>
                <w:sz w:val="20"/>
                <w:szCs w:val="20"/>
              </w:rPr>
            </w:pPr>
            <w:r w:rsidRPr="00444C91">
              <w:rPr>
                <w:rFonts w:ascii="Times New Roman" w:hAnsi="Times New Roman"/>
                <w:sz w:val="20"/>
                <w:szCs w:val="20"/>
              </w:rPr>
              <w:t xml:space="preserve">Conclude the TE’s capability to support </w:t>
            </w:r>
            <w:bookmarkStart w:id="0" w:name="_Hlk164248537"/>
            <w:r w:rsidRPr="00444C91">
              <w:rPr>
                <w:rFonts w:ascii="Times New Roman" w:hAnsi="Times New Roman"/>
                <w:sz w:val="20"/>
                <w:szCs w:val="20"/>
              </w:rPr>
              <w:t xml:space="preserve">CPE/FWA/vehicle/industrial </w:t>
            </w:r>
            <w:proofErr w:type="gramStart"/>
            <w:r w:rsidRPr="00444C91">
              <w:rPr>
                <w:rFonts w:ascii="Times New Roman" w:hAnsi="Times New Roman"/>
                <w:sz w:val="20"/>
                <w:szCs w:val="20"/>
              </w:rPr>
              <w:t>devices</w:t>
            </w:r>
            <w:bookmarkEnd w:id="0"/>
            <w:proofErr w:type="gramEnd"/>
          </w:p>
          <w:p w14:paraId="0FAEE2F3" w14:textId="77777777" w:rsidR="00723C6D" w:rsidRPr="00444C91" w:rsidRDefault="00723C6D" w:rsidP="00143AD4">
            <w:pPr>
              <w:spacing w:after="0"/>
              <w:rPr>
                <w:lang w:val="en-US"/>
              </w:rPr>
            </w:pPr>
          </w:p>
          <w:p w14:paraId="434544CA" w14:textId="77777777" w:rsidR="00723C6D" w:rsidRPr="00444C91" w:rsidRDefault="00723C6D" w:rsidP="00143AD4">
            <w:pPr>
              <w:spacing w:after="0"/>
              <w:rPr>
                <w:color w:val="000000"/>
                <w:lang w:val="en-US"/>
              </w:rPr>
            </w:pPr>
          </w:p>
        </w:tc>
      </w:tr>
      <w:tr w:rsidR="00723C6D" w:rsidRPr="00444C91" w14:paraId="6644C4D6" w14:textId="77777777" w:rsidTr="00143AD4">
        <w:trPr>
          <w:gridAfter w:val="2"/>
          <w:wAfter w:w="16560" w:type="dxa"/>
          <w:trHeight w:val="469"/>
        </w:trPr>
        <w:tc>
          <w:tcPr>
            <w:tcW w:w="1435" w:type="dxa"/>
            <w:tcBorders>
              <w:top w:val="nil"/>
              <w:left w:val="single" w:sz="4" w:space="0" w:color="auto"/>
              <w:bottom w:val="single" w:sz="4" w:space="0" w:color="auto"/>
              <w:right w:val="single" w:sz="4" w:space="0" w:color="auto"/>
            </w:tcBorders>
            <w:shd w:val="clear" w:color="auto" w:fill="00B0F0"/>
            <w:noWrap/>
            <w:vAlign w:val="center"/>
          </w:tcPr>
          <w:p w14:paraId="1331C963" w14:textId="77777777" w:rsidR="00723C6D" w:rsidRPr="00444C91" w:rsidRDefault="00723C6D" w:rsidP="00143AD4">
            <w:pPr>
              <w:spacing w:after="0"/>
              <w:rPr>
                <w:b/>
                <w:bCs/>
                <w:color w:val="000000"/>
                <w:lang w:val="en-US"/>
              </w:rPr>
            </w:pPr>
            <w:r w:rsidRPr="00444C91">
              <w:rPr>
                <w:b/>
                <w:bCs/>
                <w:color w:val="000000"/>
                <w:lang w:val="en-US"/>
              </w:rPr>
              <w:t>RAN #105, Sep '24</w:t>
            </w:r>
          </w:p>
        </w:tc>
        <w:tc>
          <w:tcPr>
            <w:tcW w:w="2610" w:type="dxa"/>
            <w:tcBorders>
              <w:top w:val="nil"/>
              <w:left w:val="nil"/>
              <w:bottom w:val="single" w:sz="4" w:space="0" w:color="auto"/>
              <w:right w:val="single" w:sz="4" w:space="0" w:color="auto"/>
            </w:tcBorders>
            <w:shd w:val="clear" w:color="auto" w:fill="00B0F0"/>
            <w:vAlign w:val="center"/>
          </w:tcPr>
          <w:p w14:paraId="78079DA6" w14:textId="77777777" w:rsidR="00723C6D" w:rsidRPr="00444C91" w:rsidRDefault="00723C6D" w:rsidP="00143AD4">
            <w:pPr>
              <w:spacing w:after="0"/>
              <w:rPr>
                <w:b/>
                <w:bCs/>
                <w:color w:val="000000"/>
                <w:lang w:val="en-US"/>
              </w:rPr>
            </w:pPr>
          </w:p>
        </w:tc>
        <w:tc>
          <w:tcPr>
            <w:tcW w:w="2880" w:type="dxa"/>
            <w:tcBorders>
              <w:top w:val="single" w:sz="4" w:space="0" w:color="auto"/>
              <w:left w:val="nil"/>
              <w:bottom w:val="single" w:sz="4" w:space="0" w:color="auto"/>
              <w:right w:val="single" w:sz="4" w:space="0" w:color="auto"/>
            </w:tcBorders>
            <w:shd w:val="clear" w:color="auto" w:fill="00B0F0"/>
            <w:vAlign w:val="center"/>
          </w:tcPr>
          <w:p w14:paraId="5737DC78" w14:textId="77777777" w:rsidR="00723C6D" w:rsidRPr="00444C91" w:rsidRDefault="00723C6D" w:rsidP="00143AD4">
            <w:pPr>
              <w:spacing w:after="0"/>
              <w:rPr>
                <w:b/>
                <w:bCs/>
                <w:color w:val="000000"/>
                <w:lang w:val="en-US"/>
              </w:rPr>
            </w:pPr>
          </w:p>
        </w:tc>
        <w:tc>
          <w:tcPr>
            <w:tcW w:w="2790" w:type="dxa"/>
            <w:tcBorders>
              <w:top w:val="single" w:sz="4" w:space="0" w:color="auto"/>
              <w:left w:val="nil"/>
              <w:bottom w:val="single" w:sz="4" w:space="0" w:color="auto"/>
              <w:right w:val="single" w:sz="4" w:space="0" w:color="auto"/>
            </w:tcBorders>
            <w:shd w:val="clear" w:color="auto" w:fill="00B0F0"/>
            <w:vAlign w:val="center"/>
          </w:tcPr>
          <w:p w14:paraId="1511C87B" w14:textId="77777777" w:rsidR="00723C6D" w:rsidRPr="00444C91" w:rsidRDefault="00723C6D" w:rsidP="00143AD4">
            <w:pPr>
              <w:spacing w:after="0"/>
              <w:rPr>
                <w:b/>
                <w:bCs/>
                <w:color w:val="000000"/>
                <w:lang w:val="en-US"/>
              </w:rPr>
            </w:pPr>
          </w:p>
        </w:tc>
      </w:tr>
      <w:tr w:rsidR="00723C6D" w:rsidRPr="00444C91" w14:paraId="1236D595" w14:textId="77777777" w:rsidTr="00143AD4">
        <w:trPr>
          <w:gridAfter w:val="2"/>
          <w:wAfter w:w="16560" w:type="dxa"/>
          <w:trHeight w:val="1269"/>
        </w:trPr>
        <w:tc>
          <w:tcPr>
            <w:tcW w:w="1435" w:type="dxa"/>
            <w:tcBorders>
              <w:top w:val="nil"/>
              <w:left w:val="single" w:sz="4" w:space="0" w:color="auto"/>
              <w:bottom w:val="single" w:sz="4" w:space="0" w:color="auto"/>
              <w:right w:val="single" w:sz="4" w:space="0" w:color="auto"/>
            </w:tcBorders>
            <w:shd w:val="clear" w:color="auto" w:fill="auto"/>
            <w:noWrap/>
            <w:vAlign w:val="center"/>
            <w:hideMark/>
          </w:tcPr>
          <w:p w14:paraId="774041BF" w14:textId="77777777" w:rsidR="00723C6D" w:rsidRPr="00444C91" w:rsidRDefault="00723C6D" w:rsidP="00143AD4">
            <w:pPr>
              <w:spacing w:after="0"/>
              <w:rPr>
                <w:b/>
                <w:bCs/>
                <w:color w:val="000000"/>
                <w:lang w:val="en-US" w:eastAsia="zh-CN"/>
              </w:rPr>
            </w:pPr>
            <w:r w:rsidRPr="00444C91">
              <w:rPr>
                <w:b/>
                <w:bCs/>
                <w:color w:val="000000"/>
                <w:lang w:val="en-US"/>
              </w:rPr>
              <w:t>RAN4 #112bis, Oct '2</w:t>
            </w:r>
            <w:r w:rsidRPr="00444C91">
              <w:rPr>
                <w:b/>
                <w:bCs/>
                <w:color w:val="000000"/>
                <w:lang w:val="en-US" w:eastAsia="zh-CN"/>
              </w:rPr>
              <w:t>4</w:t>
            </w:r>
          </w:p>
        </w:tc>
        <w:tc>
          <w:tcPr>
            <w:tcW w:w="8280" w:type="dxa"/>
            <w:gridSpan w:val="3"/>
            <w:tcBorders>
              <w:top w:val="nil"/>
              <w:left w:val="nil"/>
              <w:bottom w:val="single" w:sz="4" w:space="0" w:color="auto"/>
              <w:right w:val="single" w:sz="4" w:space="0" w:color="auto"/>
            </w:tcBorders>
            <w:shd w:val="clear" w:color="auto" w:fill="auto"/>
            <w:vAlign w:val="center"/>
            <w:hideMark/>
          </w:tcPr>
          <w:p w14:paraId="77272DD3" w14:textId="77777777" w:rsidR="00723C6D" w:rsidRPr="00444C91" w:rsidRDefault="00723C6D" w:rsidP="00790A97">
            <w:pPr>
              <w:pStyle w:val="ListParagraph"/>
              <w:widowControl/>
              <w:numPr>
                <w:ilvl w:val="0"/>
                <w:numId w:val="7"/>
              </w:numPr>
              <w:ind w:leftChars="0"/>
              <w:contextualSpacing/>
              <w:jc w:val="left"/>
              <w:rPr>
                <w:rFonts w:ascii="Times New Roman" w:hAnsi="Times New Roman"/>
                <w:sz w:val="20"/>
                <w:szCs w:val="20"/>
              </w:rPr>
            </w:pPr>
            <w:r w:rsidRPr="00444C91">
              <w:rPr>
                <w:rFonts w:ascii="Times New Roman" w:hAnsi="Times New Roman"/>
                <w:sz w:val="20"/>
                <w:szCs w:val="20"/>
              </w:rPr>
              <w:t xml:space="preserve">Conclude test methodology, measurement setup and test </w:t>
            </w:r>
            <w:proofErr w:type="gramStart"/>
            <w:r w:rsidRPr="00444C91">
              <w:rPr>
                <w:rFonts w:ascii="Times New Roman" w:hAnsi="Times New Roman"/>
                <w:sz w:val="20"/>
                <w:szCs w:val="20"/>
              </w:rPr>
              <w:t>procedure</w:t>
            </w:r>
            <w:proofErr w:type="gramEnd"/>
          </w:p>
          <w:p w14:paraId="3515F828" w14:textId="77777777" w:rsidR="00723C6D" w:rsidRPr="00444C91" w:rsidRDefault="00723C6D" w:rsidP="00790A97">
            <w:pPr>
              <w:pStyle w:val="ListParagraph"/>
              <w:widowControl/>
              <w:numPr>
                <w:ilvl w:val="0"/>
                <w:numId w:val="7"/>
              </w:numPr>
              <w:ind w:leftChars="0"/>
              <w:contextualSpacing/>
              <w:jc w:val="left"/>
              <w:rPr>
                <w:rFonts w:ascii="Times New Roman" w:hAnsi="Times New Roman"/>
                <w:sz w:val="20"/>
                <w:szCs w:val="20"/>
              </w:rPr>
            </w:pPr>
            <w:r w:rsidRPr="00444C91">
              <w:rPr>
                <w:rFonts w:ascii="Times New Roman" w:hAnsi="Times New Roman"/>
                <w:sz w:val="20"/>
                <w:szCs w:val="20"/>
              </w:rPr>
              <w:t>Define work plan of test methodologies for AI/ML beam management (if applicable)</w:t>
            </w:r>
          </w:p>
          <w:p w14:paraId="26DDDDCA" w14:textId="77777777" w:rsidR="00723C6D" w:rsidRPr="00444C91" w:rsidRDefault="00723C6D" w:rsidP="00790A97">
            <w:pPr>
              <w:pStyle w:val="ListParagraph"/>
              <w:widowControl/>
              <w:numPr>
                <w:ilvl w:val="0"/>
                <w:numId w:val="7"/>
              </w:numPr>
              <w:ind w:leftChars="0"/>
              <w:contextualSpacing/>
              <w:jc w:val="left"/>
              <w:rPr>
                <w:rFonts w:ascii="Times New Roman" w:hAnsi="Times New Roman"/>
                <w:sz w:val="20"/>
                <w:szCs w:val="20"/>
              </w:rPr>
            </w:pPr>
            <w:r w:rsidRPr="00444C91">
              <w:rPr>
                <w:rFonts w:ascii="Times New Roman" w:hAnsi="Times New Roman"/>
                <w:sz w:val="20"/>
                <w:szCs w:val="20"/>
              </w:rPr>
              <w:t xml:space="preserve">Discuss the preliminary uncertainty assessments for the test </w:t>
            </w:r>
            <w:proofErr w:type="gramStart"/>
            <w:r w:rsidRPr="00444C91">
              <w:rPr>
                <w:rFonts w:ascii="Times New Roman" w:hAnsi="Times New Roman"/>
                <w:sz w:val="20"/>
                <w:szCs w:val="20"/>
              </w:rPr>
              <w:t>methodology</w:t>
            </w:r>
            <w:proofErr w:type="gramEnd"/>
          </w:p>
          <w:p w14:paraId="28925E42" w14:textId="77777777" w:rsidR="00723C6D" w:rsidRPr="00444C91" w:rsidRDefault="00723C6D" w:rsidP="00143AD4">
            <w:pPr>
              <w:spacing w:after="0"/>
              <w:rPr>
                <w:b/>
                <w:bCs/>
                <w:color w:val="000000"/>
                <w:lang w:val="en-US"/>
              </w:rPr>
            </w:pPr>
          </w:p>
        </w:tc>
      </w:tr>
      <w:tr w:rsidR="00723C6D" w:rsidRPr="00444C91" w14:paraId="36A2B145" w14:textId="77777777" w:rsidTr="00143AD4">
        <w:trPr>
          <w:gridAfter w:val="2"/>
          <w:wAfter w:w="16560" w:type="dxa"/>
          <w:trHeight w:val="900"/>
        </w:trPr>
        <w:tc>
          <w:tcPr>
            <w:tcW w:w="1435" w:type="dxa"/>
            <w:tcBorders>
              <w:top w:val="nil"/>
              <w:left w:val="single" w:sz="4" w:space="0" w:color="auto"/>
              <w:bottom w:val="single" w:sz="4" w:space="0" w:color="auto"/>
              <w:right w:val="single" w:sz="4" w:space="0" w:color="auto"/>
            </w:tcBorders>
            <w:shd w:val="clear" w:color="auto" w:fill="auto"/>
            <w:noWrap/>
            <w:vAlign w:val="center"/>
          </w:tcPr>
          <w:p w14:paraId="5CAC732B" w14:textId="77777777" w:rsidR="00723C6D" w:rsidRPr="00444C91" w:rsidRDefault="00723C6D" w:rsidP="00143AD4">
            <w:pPr>
              <w:spacing w:after="0"/>
              <w:rPr>
                <w:b/>
                <w:bCs/>
                <w:color w:val="000000"/>
                <w:lang w:val="en-US" w:eastAsia="zh-CN"/>
              </w:rPr>
            </w:pPr>
            <w:r w:rsidRPr="00444C91">
              <w:rPr>
                <w:b/>
                <w:bCs/>
                <w:color w:val="000000"/>
                <w:lang w:val="en-US"/>
              </w:rPr>
              <w:t>RAN4 #113, Nov '2</w:t>
            </w:r>
            <w:r w:rsidRPr="00444C91">
              <w:rPr>
                <w:b/>
                <w:bCs/>
                <w:color w:val="000000"/>
                <w:lang w:val="en-US" w:eastAsia="zh-CN"/>
              </w:rPr>
              <w:t>4</w:t>
            </w:r>
          </w:p>
        </w:tc>
        <w:tc>
          <w:tcPr>
            <w:tcW w:w="8280" w:type="dxa"/>
            <w:gridSpan w:val="3"/>
            <w:tcBorders>
              <w:top w:val="nil"/>
              <w:left w:val="nil"/>
              <w:bottom w:val="single" w:sz="4" w:space="0" w:color="auto"/>
              <w:right w:val="single" w:sz="4" w:space="0" w:color="auto"/>
            </w:tcBorders>
            <w:shd w:val="clear" w:color="auto" w:fill="auto"/>
            <w:vAlign w:val="center"/>
          </w:tcPr>
          <w:p w14:paraId="5ECB21BE" w14:textId="77777777" w:rsidR="00723C6D" w:rsidRPr="00444C91" w:rsidRDefault="00723C6D" w:rsidP="00790A97">
            <w:pPr>
              <w:pStyle w:val="ListParagraph"/>
              <w:widowControl/>
              <w:numPr>
                <w:ilvl w:val="0"/>
                <w:numId w:val="7"/>
              </w:numPr>
              <w:ind w:leftChars="0"/>
              <w:contextualSpacing/>
              <w:jc w:val="left"/>
              <w:rPr>
                <w:rFonts w:ascii="Times New Roman" w:hAnsi="Times New Roman"/>
                <w:sz w:val="20"/>
                <w:szCs w:val="20"/>
              </w:rPr>
            </w:pPr>
            <w:r w:rsidRPr="00444C91">
              <w:rPr>
                <w:rFonts w:ascii="Times New Roman" w:hAnsi="Times New Roman"/>
                <w:sz w:val="20"/>
                <w:szCs w:val="20"/>
              </w:rPr>
              <w:t xml:space="preserve">Conclude the related preliminary uncertainty assessments for the test </w:t>
            </w:r>
            <w:proofErr w:type="gramStart"/>
            <w:r w:rsidRPr="00444C91">
              <w:rPr>
                <w:rFonts w:ascii="Times New Roman" w:hAnsi="Times New Roman"/>
                <w:sz w:val="20"/>
                <w:szCs w:val="20"/>
              </w:rPr>
              <w:t>methodology</w:t>
            </w:r>
            <w:proofErr w:type="gramEnd"/>
          </w:p>
          <w:p w14:paraId="31DA7028" w14:textId="77777777" w:rsidR="00723C6D" w:rsidRPr="00444C91" w:rsidRDefault="00723C6D" w:rsidP="00790A97">
            <w:pPr>
              <w:pStyle w:val="ListParagraph"/>
              <w:widowControl/>
              <w:numPr>
                <w:ilvl w:val="0"/>
                <w:numId w:val="7"/>
              </w:numPr>
              <w:ind w:leftChars="0"/>
              <w:contextualSpacing/>
              <w:jc w:val="left"/>
              <w:rPr>
                <w:rFonts w:ascii="Times New Roman" w:hAnsi="Times New Roman"/>
                <w:sz w:val="20"/>
                <w:szCs w:val="20"/>
              </w:rPr>
            </w:pPr>
            <w:r w:rsidRPr="00444C91">
              <w:rPr>
                <w:rFonts w:ascii="Times New Roman" w:hAnsi="Times New Roman"/>
                <w:sz w:val="20"/>
                <w:szCs w:val="20"/>
              </w:rPr>
              <w:t xml:space="preserve">Finalize the remaining issue for STxMP test methodology if </w:t>
            </w:r>
            <w:proofErr w:type="gramStart"/>
            <w:r w:rsidRPr="00444C91">
              <w:rPr>
                <w:rFonts w:ascii="Times New Roman" w:hAnsi="Times New Roman"/>
                <w:sz w:val="20"/>
                <w:szCs w:val="20"/>
              </w:rPr>
              <w:t>any</w:t>
            </w:r>
            <w:proofErr w:type="gramEnd"/>
            <w:r w:rsidRPr="00444C91">
              <w:rPr>
                <w:rFonts w:ascii="Times New Roman" w:hAnsi="Times New Roman"/>
                <w:sz w:val="20"/>
                <w:szCs w:val="20"/>
              </w:rPr>
              <w:t xml:space="preserve"> </w:t>
            </w:r>
          </w:p>
          <w:p w14:paraId="240D8B38" w14:textId="77777777" w:rsidR="00723C6D" w:rsidRPr="00444C91" w:rsidRDefault="00723C6D" w:rsidP="00790A97">
            <w:pPr>
              <w:pStyle w:val="ListParagraph"/>
              <w:widowControl/>
              <w:numPr>
                <w:ilvl w:val="0"/>
                <w:numId w:val="7"/>
              </w:numPr>
              <w:ind w:leftChars="0"/>
              <w:contextualSpacing/>
              <w:jc w:val="left"/>
              <w:rPr>
                <w:rFonts w:ascii="Times New Roman" w:hAnsi="Times New Roman"/>
                <w:sz w:val="20"/>
                <w:szCs w:val="20"/>
              </w:rPr>
            </w:pPr>
            <w:r w:rsidRPr="00444C91">
              <w:rPr>
                <w:rFonts w:ascii="Times New Roman" w:hAnsi="Times New Roman"/>
                <w:sz w:val="20"/>
                <w:szCs w:val="20"/>
              </w:rPr>
              <w:t xml:space="preserve">Discuss the </w:t>
            </w:r>
            <w:r w:rsidRPr="00444C91">
              <w:rPr>
                <w:rFonts w:ascii="Times New Roman" w:hAnsi="Times New Roman"/>
                <w:color w:val="000000"/>
                <w:sz w:val="20"/>
                <w:szCs w:val="20"/>
              </w:rPr>
              <w:t>test methodologies for AI/ML beam management (if applicable)</w:t>
            </w:r>
          </w:p>
        </w:tc>
      </w:tr>
      <w:tr w:rsidR="00723C6D" w:rsidRPr="00444C91" w14:paraId="3CC8E779" w14:textId="77777777" w:rsidTr="00143AD4">
        <w:trPr>
          <w:gridAfter w:val="2"/>
          <w:wAfter w:w="16560" w:type="dxa"/>
          <w:trHeight w:val="300"/>
        </w:trPr>
        <w:tc>
          <w:tcPr>
            <w:tcW w:w="1435" w:type="dxa"/>
            <w:tcBorders>
              <w:top w:val="nil"/>
              <w:left w:val="single" w:sz="4" w:space="0" w:color="auto"/>
              <w:bottom w:val="single" w:sz="4" w:space="0" w:color="auto"/>
              <w:right w:val="single" w:sz="4" w:space="0" w:color="auto"/>
            </w:tcBorders>
            <w:shd w:val="clear" w:color="auto" w:fill="00B0F0"/>
            <w:hideMark/>
          </w:tcPr>
          <w:p w14:paraId="1A777A50" w14:textId="77777777" w:rsidR="00723C6D" w:rsidRPr="00444C91" w:rsidRDefault="00723C6D" w:rsidP="00143AD4">
            <w:pPr>
              <w:spacing w:after="0"/>
              <w:rPr>
                <w:b/>
                <w:bCs/>
                <w:color w:val="000000"/>
                <w:lang w:val="en-US"/>
              </w:rPr>
            </w:pPr>
            <w:r w:rsidRPr="00444C91">
              <w:rPr>
                <w:b/>
                <w:bCs/>
                <w:color w:val="000000"/>
                <w:lang w:val="en-US"/>
              </w:rPr>
              <w:t>RAN #106, Dec '24</w:t>
            </w:r>
          </w:p>
        </w:tc>
        <w:tc>
          <w:tcPr>
            <w:tcW w:w="8280" w:type="dxa"/>
            <w:gridSpan w:val="3"/>
            <w:tcBorders>
              <w:top w:val="nil"/>
              <w:left w:val="nil"/>
              <w:bottom w:val="single" w:sz="4" w:space="0" w:color="auto"/>
              <w:right w:val="single" w:sz="4" w:space="0" w:color="auto"/>
            </w:tcBorders>
            <w:shd w:val="clear" w:color="auto" w:fill="00B0F0"/>
            <w:hideMark/>
          </w:tcPr>
          <w:p w14:paraId="749C0528" w14:textId="77777777" w:rsidR="00723C6D" w:rsidRPr="00444C91" w:rsidRDefault="00723C6D" w:rsidP="00143AD4">
            <w:pPr>
              <w:spacing w:after="0"/>
              <w:rPr>
                <w:color w:val="000000"/>
                <w:lang w:val="en-US"/>
              </w:rPr>
            </w:pPr>
            <w:r w:rsidRPr="00444C91">
              <w:rPr>
                <w:color w:val="000000"/>
                <w:lang w:val="en-US"/>
              </w:rPr>
              <w:t> </w:t>
            </w:r>
          </w:p>
          <w:p w14:paraId="207ED548" w14:textId="77777777" w:rsidR="00723C6D" w:rsidRPr="00444C91" w:rsidRDefault="00723C6D" w:rsidP="00143AD4">
            <w:pPr>
              <w:spacing w:after="0"/>
              <w:rPr>
                <w:color w:val="000000"/>
                <w:lang w:val="en-US"/>
              </w:rPr>
            </w:pPr>
            <w:r w:rsidRPr="00444C91">
              <w:rPr>
                <w:color w:val="000000"/>
                <w:lang w:val="en-US"/>
              </w:rPr>
              <w:t> </w:t>
            </w:r>
          </w:p>
        </w:tc>
      </w:tr>
      <w:tr w:rsidR="00723C6D" w:rsidRPr="00444C91" w14:paraId="75489B92" w14:textId="77777777" w:rsidTr="00143AD4">
        <w:trPr>
          <w:gridAfter w:val="2"/>
          <w:wAfter w:w="16560" w:type="dxa"/>
          <w:trHeight w:val="600"/>
        </w:trPr>
        <w:tc>
          <w:tcPr>
            <w:tcW w:w="1435" w:type="dxa"/>
            <w:tcBorders>
              <w:top w:val="nil"/>
              <w:left w:val="single" w:sz="4" w:space="0" w:color="auto"/>
              <w:bottom w:val="single" w:sz="4" w:space="0" w:color="auto"/>
              <w:right w:val="single" w:sz="4" w:space="0" w:color="auto"/>
            </w:tcBorders>
            <w:shd w:val="clear" w:color="auto" w:fill="auto"/>
            <w:noWrap/>
            <w:vAlign w:val="center"/>
            <w:hideMark/>
          </w:tcPr>
          <w:p w14:paraId="0264EF44" w14:textId="77777777" w:rsidR="00723C6D" w:rsidRPr="00444C91" w:rsidRDefault="00723C6D" w:rsidP="00143AD4">
            <w:pPr>
              <w:spacing w:after="0"/>
              <w:rPr>
                <w:b/>
                <w:bCs/>
                <w:color w:val="000000"/>
                <w:lang w:val="en-US"/>
              </w:rPr>
            </w:pPr>
            <w:r w:rsidRPr="00444C91">
              <w:rPr>
                <w:b/>
                <w:bCs/>
                <w:color w:val="000000"/>
                <w:lang w:val="en-US"/>
              </w:rPr>
              <w:t>RAN4 #114, Feb '25</w:t>
            </w:r>
          </w:p>
        </w:tc>
        <w:tc>
          <w:tcPr>
            <w:tcW w:w="8280" w:type="dxa"/>
            <w:gridSpan w:val="3"/>
            <w:tcBorders>
              <w:top w:val="nil"/>
              <w:left w:val="nil"/>
              <w:bottom w:val="single" w:sz="4" w:space="0" w:color="auto"/>
              <w:right w:val="single" w:sz="4" w:space="0" w:color="auto"/>
            </w:tcBorders>
            <w:shd w:val="clear" w:color="auto" w:fill="auto"/>
            <w:vAlign w:val="center"/>
            <w:hideMark/>
          </w:tcPr>
          <w:p w14:paraId="753BC32A" w14:textId="77777777" w:rsidR="00723C6D" w:rsidRPr="00444C91" w:rsidRDefault="00723C6D" w:rsidP="00790A97">
            <w:pPr>
              <w:pStyle w:val="ListParagraph"/>
              <w:widowControl/>
              <w:numPr>
                <w:ilvl w:val="0"/>
                <w:numId w:val="7"/>
              </w:numPr>
              <w:ind w:leftChars="0"/>
              <w:contextualSpacing/>
              <w:jc w:val="left"/>
              <w:rPr>
                <w:rFonts w:ascii="Times New Roman" w:hAnsi="Times New Roman"/>
                <w:sz w:val="20"/>
                <w:szCs w:val="20"/>
              </w:rPr>
            </w:pPr>
            <w:r w:rsidRPr="00444C91">
              <w:rPr>
                <w:rFonts w:ascii="Times New Roman" w:hAnsi="Times New Roman"/>
                <w:sz w:val="20"/>
                <w:szCs w:val="20"/>
              </w:rPr>
              <w:t xml:space="preserve">Finalize the remaining issue for STxMP test methodology if </w:t>
            </w:r>
            <w:proofErr w:type="gramStart"/>
            <w:r w:rsidRPr="00444C91">
              <w:rPr>
                <w:rFonts w:ascii="Times New Roman" w:hAnsi="Times New Roman"/>
                <w:sz w:val="20"/>
                <w:szCs w:val="20"/>
              </w:rPr>
              <w:t>any</w:t>
            </w:r>
            <w:proofErr w:type="gramEnd"/>
            <w:r w:rsidRPr="00444C91">
              <w:rPr>
                <w:rFonts w:ascii="Times New Roman" w:hAnsi="Times New Roman"/>
                <w:sz w:val="20"/>
                <w:szCs w:val="20"/>
              </w:rPr>
              <w:t xml:space="preserve"> </w:t>
            </w:r>
          </w:p>
          <w:p w14:paraId="10BB1CB2" w14:textId="77777777" w:rsidR="00723C6D" w:rsidRPr="00444C91" w:rsidRDefault="00723C6D" w:rsidP="00790A97">
            <w:pPr>
              <w:pStyle w:val="ListParagraph"/>
              <w:widowControl/>
              <w:numPr>
                <w:ilvl w:val="0"/>
                <w:numId w:val="7"/>
              </w:numPr>
              <w:ind w:leftChars="0"/>
              <w:contextualSpacing/>
              <w:jc w:val="left"/>
              <w:rPr>
                <w:rFonts w:ascii="Times New Roman" w:hAnsi="Times New Roman"/>
                <w:sz w:val="20"/>
                <w:szCs w:val="20"/>
              </w:rPr>
            </w:pPr>
            <w:r w:rsidRPr="00444C91">
              <w:rPr>
                <w:rFonts w:ascii="Times New Roman" w:hAnsi="Times New Roman"/>
                <w:sz w:val="20"/>
                <w:szCs w:val="20"/>
              </w:rPr>
              <w:t xml:space="preserve">Make progress the </w:t>
            </w:r>
            <w:r w:rsidRPr="00444C91">
              <w:rPr>
                <w:rFonts w:ascii="Times New Roman" w:hAnsi="Times New Roman"/>
                <w:color w:val="000000"/>
                <w:sz w:val="20"/>
                <w:szCs w:val="20"/>
              </w:rPr>
              <w:t>test methodologies for AI/ML beam management (if applicable)</w:t>
            </w:r>
          </w:p>
        </w:tc>
      </w:tr>
      <w:tr w:rsidR="00723C6D" w:rsidRPr="00444C91" w14:paraId="4D7B42D2" w14:textId="77777777" w:rsidTr="00143AD4">
        <w:trPr>
          <w:trHeight w:val="422"/>
        </w:trPr>
        <w:tc>
          <w:tcPr>
            <w:tcW w:w="1435" w:type="dxa"/>
            <w:tcBorders>
              <w:top w:val="nil"/>
              <w:left w:val="single" w:sz="4" w:space="0" w:color="auto"/>
              <w:bottom w:val="single" w:sz="4" w:space="0" w:color="auto"/>
              <w:right w:val="single" w:sz="4" w:space="0" w:color="auto"/>
            </w:tcBorders>
            <w:shd w:val="clear" w:color="auto" w:fill="00B0F0"/>
            <w:noWrap/>
          </w:tcPr>
          <w:p w14:paraId="7D85381B" w14:textId="77777777" w:rsidR="00723C6D" w:rsidRPr="00444C91" w:rsidRDefault="00723C6D" w:rsidP="00143AD4">
            <w:pPr>
              <w:spacing w:after="0"/>
              <w:rPr>
                <w:b/>
                <w:bCs/>
                <w:color w:val="000000"/>
                <w:lang w:val="en-US"/>
              </w:rPr>
            </w:pPr>
            <w:r w:rsidRPr="00444C91">
              <w:rPr>
                <w:b/>
                <w:bCs/>
                <w:color w:val="000000"/>
                <w:lang w:val="en-US"/>
              </w:rPr>
              <w:t>RAN #107,</w:t>
            </w:r>
            <w:r w:rsidRPr="00444C91">
              <w:rPr>
                <w:b/>
                <w:bCs/>
                <w:color w:val="000000"/>
                <w:lang w:val="en-US"/>
              </w:rPr>
              <w:br/>
              <w:t>March '25</w:t>
            </w:r>
          </w:p>
        </w:tc>
        <w:tc>
          <w:tcPr>
            <w:tcW w:w="8280" w:type="dxa"/>
            <w:gridSpan w:val="3"/>
            <w:tcBorders>
              <w:top w:val="nil"/>
              <w:left w:val="nil"/>
              <w:bottom w:val="single" w:sz="4" w:space="0" w:color="auto"/>
              <w:right w:val="single" w:sz="4" w:space="0" w:color="auto"/>
            </w:tcBorders>
            <w:shd w:val="clear" w:color="auto" w:fill="00B0F0"/>
          </w:tcPr>
          <w:p w14:paraId="7AC65E9D" w14:textId="77777777" w:rsidR="00723C6D" w:rsidRPr="00444C91" w:rsidRDefault="00723C6D" w:rsidP="00143AD4">
            <w:pPr>
              <w:spacing w:after="0"/>
              <w:jc w:val="center"/>
              <w:rPr>
                <w:color w:val="000000"/>
                <w:lang w:val="en-US"/>
              </w:rPr>
            </w:pPr>
          </w:p>
        </w:tc>
        <w:tc>
          <w:tcPr>
            <w:tcW w:w="8280" w:type="dxa"/>
          </w:tcPr>
          <w:p w14:paraId="2728A226" w14:textId="77777777" w:rsidR="00723C6D" w:rsidRPr="00444C91" w:rsidRDefault="00723C6D" w:rsidP="00143AD4">
            <w:pPr>
              <w:spacing w:after="160" w:line="259" w:lineRule="auto"/>
            </w:pPr>
          </w:p>
        </w:tc>
        <w:tc>
          <w:tcPr>
            <w:tcW w:w="8280" w:type="dxa"/>
          </w:tcPr>
          <w:p w14:paraId="5CE1620C" w14:textId="77777777" w:rsidR="00723C6D" w:rsidRPr="00444C91" w:rsidRDefault="00723C6D" w:rsidP="00143AD4">
            <w:pPr>
              <w:spacing w:after="160" w:line="259" w:lineRule="auto"/>
            </w:pPr>
          </w:p>
        </w:tc>
      </w:tr>
      <w:tr w:rsidR="00723C6D" w:rsidRPr="00444C91" w14:paraId="48A5AF40" w14:textId="77777777" w:rsidTr="00143AD4">
        <w:trPr>
          <w:gridAfter w:val="2"/>
          <w:wAfter w:w="16560" w:type="dxa"/>
          <w:trHeight w:val="900"/>
        </w:trPr>
        <w:tc>
          <w:tcPr>
            <w:tcW w:w="1435" w:type="dxa"/>
            <w:tcBorders>
              <w:top w:val="nil"/>
              <w:left w:val="single" w:sz="4" w:space="0" w:color="auto"/>
              <w:bottom w:val="single" w:sz="4" w:space="0" w:color="auto"/>
              <w:right w:val="single" w:sz="4" w:space="0" w:color="auto"/>
            </w:tcBorders>
            <w:shd w:val="clear" w:color="auto" w:fill="auto"/>
            <w:noWrap/>
            <w:vAlign w:val="center"/>
            <w:hideMark/>
          </w:tcPr>
          <w:p w14:paraId="0CBF51AD" w14:textId="77777777" w:rsidR="00723C6D" w:rsidRPr="00444C91" w:rsidRDefault="00723C6D" w:rsidP="00143AD4">
            <w:pPr>
              <w:spacing w:after="0"/>
              <w:rPr>
                <w:b/>
                <w:bCs/>
                <w:color w:val="000000"/>
                <w:lang w:val="en-US"/>
              </w:rPr>
            </w:pPr>
            <w:r w:rsidRPr="00444C91">
              <w:rPr>
                <w:b/>
                <w:bCs/>
                <w:color w:val="000000"/>
                <w:lang w:val="en-US"/>
              </w:rPr>
              <w:t>RAN4 #114bis, Aug '25</w:t>
            </w:r>
          </w:p>
        </w:tc>
        <w:tc>
          <w:tcPr>
            <w:tcW w:w="8280" w:type="dxa"/>
            <w:gridSpan w:val="3"/>
            <w:tcBorders>
              <w:top w:val="nil"/>
              <w:left w:val="nil"/>
              <w:bottom w:val="single" w:sz="4" w:space="0" w:color="auto"/>
              <w:right w:val="single" w:sz="4" w:space="0" w:color="auto"/>
            </w:tcBorders>
            <w:shd w:val="clear" w:color="auto" w:fill="auto"/>
            <w:vAlign w:val="center"/>
            <w:hideMark/>
          </w:tcPr>
          <w:p w14:paraId="22AD1618" w14:textId="77777777" w:rsidR="00723C6D" w:rsidRPr="00444C91" w:rsidRDefault="00723C6D" w:rsidP="00790A97">
            <w:pPr>
              <w:pStyle w:val="ListParagraph"/>
              <w:widowControl/>
              <w:numPr>
                <w:ilvl w:val="0"/>
                <w:numId w:val="7"/>
              </w:numPr>
              <w:ind w:leftChars="0"/>
              <w:contextualSpacing/>
              <w:jc w:val="left"/>
              <w:rPr>
                <w:rFonts w:ascii="Times New Roman" w:hAnsi="Times New Roman"/>
                <w:sz w:val="20"/>
                <w:szCs w:val="20"/>
              </w:rPr>
            </w:pPr>
            <w:r w:rsidRPr="00444C91">
              <w:rPr>
                <w:rFonts w:ascii="Times New Roman" w:hAnsi="Times New Roman"/>
                <w:sz w:val="20"/>
                <w:szCs w:val="20"/>
              </w:rPr>
              <w:t xml:space="preserve">Finalize the remaining issue for STxMP test methodology if </w:t>
            </w:r>
            <w:proofErr w:type="gramStart"/>
            <w:r w:rsidRPr="00444C91">
              <w:rPr>
                <w:rFonts w:ascii="Times New Roman" w:hAnsi="Times New Roman"/>
                <w:sz w:val="20"/>
                <w:szCs w:val="20"/>
              </w:rPr>
              <w:t>any</w:t>
            </w:r>
            <w:proofErr w:type="gramEnd"/>
            <w:r w:rsidRPr="00444C91">
              <w:rPr>
                <w:rFonts w:ascii="Times New Roman" w:hAnsi="Times New Roman"/>
                <w:sz w:val="20"/>
                <w:szCs w:val="20"/>
              </w:rPr>
              <w:t xml:space="preserve"> </w:t>
            </w:r>
          </w:p>
          <w:p w14:paraId="65354BB1" w14:textId="77777777" w:rsidR="00723C6D" w:rsidRPr="00444C91" w:rsidRDefault="00723C6D" w:rsidP="00790A97">
            <w:pPr>
              <w:pStyle w:val="ListParagraph"/>
              <w:widowControl/>
              <w:numPr>
                <w:ilvl w:val="0"/>
                <w:numId w:val="7"/>
              </w:numPr>
              <w:ind w:leftChars="0"/>
              <w:contextualSpacing/>
              <w:jc w:val="left"/>
              <w:rPr>
                <w:rFonts w:ascii="Times New Roman" w:hAnsi="Times New Roman"/>
                <w:sz w:val="20"/>
                <w:szCs w:val="20"/>
              </w:rPr>
            </w:pPr>
            <w:r w:rsidRPr="00444C91">
              <w:rPr>
                <w:rFonts w:ascii="Times New Roman" w:hAnsi="Times New Roman"/>
                <w:sz w:val="20"/>
                <w:szCs w:val="20"/>
              </w:rPr>
              <w:t>Make progress the test methodologies for AI/ML beam management (if applicable)</w:t>
            </w:r>
          </w:p>
        </w:tc>
      </w:tr>
      <w:tr w:rsidR="00723C6D" w:rsidRPr="00444C91" w14:paraId="7A27976B" w14:textId="77777777" w:rsidTr="00143AD4">
        <w:trPr>
          <w:gridAfter w:val="2"/>
          <w:wAfter w:w="16560" w:type="dxa"/>
          <w:trHeight w:val="900"/>
        </w:trPr>
        <w:tc>
          <w:tcPr>
            <w:tcW w:w="1435" w:type="dxa"/>
            <w:tcBorders>
              <w:top w:val="nil"/>
              <w:left w:val="single" w:sz="4" w:space="0" w:color="auto"/>
              <w:bottom w:val="single" w:sz="4" w:space="0" w:color="auto"/>
              <w:right w:val="single" w:sz="4" w:space="0" w:color="auto"/>
            </w:tcBorders>
            <w:shd w:val="clear" w:color="auto" w:fill="auto"/>
            <w:noWrap/>
            <w:vAlign w:val="center"/>
          </w:tcPr>
          <w:p w14:paraId="1740FDF3" w14:textId="77777777" w:rsidR="00723C6D" w:rsidRPr="00444C91" w:rsidRDefault="00723C6D" w:rsidP="00143AD4">
            <w:pPr>
              <w:spacing w:after="0"/>
              <w:rPr>
                <w:b/>
                <w:bCs/>
                <w:color w:val="000000"/>
                <w:lang w:val="en-US"/>
              </w:rPr>
            </w:pPr>
            <w:r w:rsidRPr="00444C91">
              <w:rPr>
                <w:b/>
                <w:bCs/>
                <w:color w:val="000000"/>
                <w:lang w:val="en-US"/>
              </w:rPr>
              <w:lastRenderedPageBreak/>
              <w:t>RAN4 #115, Aug '25</w:t>
            </w:r>
          </w:p>
        </w:tc>
        <w:tc>
          <w:tcPr>
            <w:tcW w:w="8280" w:type="dxa"/>
            <w:gridSpan w:val="3"/>
            <w:tcBorders>
              <w:top w:val="nil"/>
              <w:left w:val="nil"/>
              <w:bottom w:val="single" w:sz="4" w:space="0" w:color="auto"/>
              <w:right w:val="single" w:sz="4" w:space="0" w:color="auto"/>
            </w:tcBorders>
            <w:shd w:val="clear" w:color="auto" w:fill="auto"/>
            <w:vAlign w:val="center"/>
          </w:tcPr>
          <w:p w14:paraId="335B02A2" w14:textId="77777777" w:rsidR="00723C6D" w:rsidRPr="00444C91" w:rsidRDefault="00723C6D" w:rsidP="00790A97">
            <w:pPr>
              <w:pStyle w:val="ListParagraph"/>
              <w:widowControl/>
              <w:numPr>
                <w:ilvl w:val="0"/>
                <w:numId w:val="7"/>
              </w:numPr>
              <w:ind w:leftChars="0"/>
              <w:contextualSpacing/>
              <w:jc w:val="left"/>
              <w:rPr>
                <w:rFonts w:ascii="Times New Roman" w:hAnsi="Times New Roman"/>
                <w:sz w:val="20"/>
                <w:szCs w:val="20"/>
              </w:rPr>
            </w:pPr>
            <w:r w:rsidRPr="00444C91">
              <w:rPr>
                <w:rFonts w:ascii="Times New Roman" w:hAnsi="Times New Roman"/>
                <w:sz w:val="20"/>
                <w:szCs w:val="20"/>
              </w:rPr>
              <w:t xml:space="preserve">Finalize the remaining issue for STxMP test methodology if </w:t>
            </w:r>
            <w:proofErr w:type="gramStart"/>
            <w:r w:rsidRPr="00444C91">
              <w:rPr>
                <w:rFonts w:ascii="Times New Roman" w:hAnsi="Times New Roman"/>
                <w:sz w:val="20"/>
                <w:szCs w:val="20"/>
              </w:rPr>
              <w:t>any</w:t>
            </w:r>
            <w:proofErr w:type="gramEnd"/>
            <w:r w:rsidRPr="00444C91">
              <w:rPr>
                <w:rFonts w:ascii="Times New Roman" w:hAnsi="Times New Roman"/>
                <w:sz w:val="20"/>
                <w:szCs w:val="20"/>
              </w:rPr>
              <w:t xml:space="preserve"> </w:t>
            </w:r>
          </w:p>
          <w:p w14:paraId="4580D2E6" w14:textId="77777777" w:rsidR="00723C6D" w:rsidRPr="00444C91" w:rsidRDefault="00723C6D" w:rsidP="00790A97">
            <w:pPr>
              <w:pStyle w:val="ListParagraph"/>
              <w:widowControl/>
              <w:numPr>
                <w:ilvl w:val="0"/>
                <w:numId w:val="7"/>
              </w:numPr>
              <w:ind w:leftChars="0"/>
              <w:contextualSpacing/>
              <w:jc w:val="left"/>
              <w:rPr>
                <w:rFonts w:ascii="Times New Roman" w:hAnsi="Times New Roman"/>
                <w:sz w:val="20"/>
                <w:szCs w:val="20"/>
              </w:rPr>
            </w:pPr>
            <w:r w:rsidRPr="00444C91">
              <w:rPr>
                <w:rFonts w:ascii="Times New Roman" w:hAnsi="Times New Roman"/>
                <w:sz w:val="20"/>
                <w:szCs w:val="20"/>
              </w:rPr>
              <w:t>Finalize the baseline of test methodologies for AI/ML beam management (if applicable)</w:t>
            </w:r>
          </w:p>
        </w:tc>
      </w:tr>
      <w:tr w:rsidR="00723C6D" w:rsidRPr="00444C91" w14:paraId="53EB73AB" w14:textId="77777777" w:rsidTr="00143AD4">
        <w:trPr>
          <w:trHeight w:val="300"/>
        </w:trPr>
        <w:tc>
          <w:tcPr>
            <w:tcW w:w="1435" w:type="dxa"/>
            <w:tcBorders>
              <w:top w:val="nil"/>
              <w:left w:val="single" w:sz="4" w:space="0" w:color="auto"/>
              <w:bottom w:val="single" w:sz="4" w:space="0" w:color="auto"/>
              <w:right w:val="single" w:sz="4" w:space="0" w:color="auto"/>
            </w:tcBorders>
            <w:shd w:val="clear" w:color="auto" w:fill="00B0F0"/>
            <w:hideMark/>
          </w:tcPr>
          <w:p w14:paraId="5BE8EA37" w14:textId="77777777" w:rsidR="00723C6D" w:rsidRPr="00444C91" w:rsidRDefault="00723C6D" w:rsidP="00143AD4">
            <w:pPr>
              <w:spacing w:after="0"/>
              <w:rPr>
                <w:b/>
                <w:bCs/>
                <w:color w:val="000000"/>
                <w:lang w:val="en-US"/>
              </w:rPr>
            </w:pPr>
            <w:r w:rsidRPr="00444C91">
              <w:rPr>
                <w:b/>
                <w:bCs/>
                <w:color w:val="000000"/>
                <w:lang w:val="en-US"/>
              </w:rPr>
              <w:t>RAN #108,</w:t>
            </w:r>
            <w:r w:rsidRPr="00444C91">
              <w:rPr>
                <w:b/>
                <w:bCs/>
                <w:color w:val="000000"/>
                <w:lang w:val="en-US"/>
              </w:rPr>
              <w:br/>
              <w:t>June '25</w:t>
            </w:r>
          </w:p>
        </w:tc>
        <w:tc>
          <w:tcPr>
            <w:tcW w:w="8280" w:type="dxa"/>
            <w:gridSpan w:val="3"/>
            <w:tcBorders>
              <w:top w:val="single" w:sz="4" w:space="0" w:color="auto"/>
              <w:left w:val="nil"/>
              <w:bottom w:val="single" w:sz="4" w:space="0" w:color="auto"/>
              <w:right w:val="single" w:sz="4" w:space="0" w:color="auto"/>
            </w:tcBorders>
            <w:shd w:val="clear" w:color="auto" w:fill="00B0F0"/>
            <w:vAlign w:val="center"/>
            <w:hideMark/>
          </w:tcPr>
          <w:p w14:paraId="116E340C" w14:textId="77777777" w:rsidR="00723C6D" w:rsidRPr="00444C91" w:rsidRDefault="00723C6D" w:rsidP="00143AD4">
            <w:pPr>
              <w:spacing w:after="0"/>
              <w:jc w:val="center"/>
              <w:rPr>
                <w:color w:val="000000"/>
                <w:lang w:val="en-US"/>
              </w:rPr>
            </w:pPr>
            <w:r w:rsidRPr="00444C91">
              <w:rPr>
                <w:color w:val="000000"/>
                <w:lang w:val="en-US"/>
              </w:rPr>
              <w:t>Provide the TR for information at RAN plenary</w:t>
            </w:r>
          </w:p>
        </w:tc>
        <w:tc>
          <w:tcPr>
            <w:tcW w:w="8280" w:type="dxa"/>
          </w:tcPr>
          <w:p w14:paraId="4BCF71B2" w14:textId="77777777" w:rsidR="00723C6D" w:rsidRPr="00444C91" w:rsidRDefault="00723C6D" w:rsidP="00143AD4">
            <w:pPr>
              <w:spacing w:after="160" w:line="259" w:lineRule="auto"/>
            </w:pPr>
          </w:p>
        </w:tc>
        <w:tc>
          <w:tcPr>
            <w:tcW w:w="8280" w:type="dxa"/>
          </w:tcPr>
          <w:p w14:paraId="7049A27C" w14:textId="77777777" w:rsidR="00723C6D" w:rsidRPr="00444C91" w:rsidRDefault="00723C6D" w:rsidP="00143AD4">
            <w:pPr>
              <w:spacing w:after="160" w:line="259" w:lineRule="auto"/>
            </w:pPr>
          </w:p>
        </w:tc>
      </w:tr>
      <w:tr w:rsidR="00723C6D" w:rsidRPr="00444C91" w14:paraId="3993B798" w14:textId="77777777" w:rsidTr="00143AD4">
        <w:trPr>
          <w:gridAfter w:val="2"/>
          <w:wAfter w:w="16560" w:type="dxa"/>
          <w:trHeight w:val="900"/>
        </w:trPr>
        <w:tc>
          <w:tcPr>
            <w:tcW w:w="1435" w:type="dxa"/>
            <w:tcBorders>
              <w:top w:val="nil"/>
              <w:left w:val="single" w:sz="4" w:space="0" w:color="auto"/>
              <w:bottom w:val="single" w:sz="4" w:space="0" w:color="auto"/>
              <w:right w:val="single" w:sz="4" w:space="0" w:color="auto"/>
            </w:tcBorders>
            <w:shd w:val="clear" w:color="auto" w:fill="auto"/>
            <w:noWrap/>
            <w:hideMark/>
          </w:tcPr>
          <w:p w14:paraId="0AC15472" w14:textId="77777777" w:rsidR="00723C6D" w:rsidRPr="00444C91" w:rsidRDefault="00723C6D" w:rsidP="00143AD4">
            <w:pPr>
              <w:spacing w:after="0"/>
              <w:rPr>
                <w:b/>
                <w:bCs/>
                <w:color w:val="000000"/>
                <w:lang w:val="en-US" w:eastAsia="zh-CN"/>
              </w:rPr>
            </w:pPr>
            <w:r w:rsidRPr="00444C91">
              <w:rPr>
                <w:b/>
                <w:bCs/>
                <w:color w:val="000000"/>
                <w:lang w:val="en-US"/>
              </w:rPr>
              <w:t>RAN4 #116, Nov '2</w:t>
            </w:r>
            <w:r w:rsidRPr="00444C91">
              <w:rPr>
                <w:b/>
                <w:bCs/>
                <w:color w:val="000000"/>
                <w:lang w:val="en-US" w:eastAsia="zh-CN"/>
              </w:rPr>
              <w:t>5</w:t>
            </w:r>
          </w:p>
        </w:tc>
        <w:tc>
          <w:tcPr>
            <w:tcW w:w="8280" w:type="dxa"/>
            <w:gridSpan w:val="3"/>
            <w:tcBorders>
              <w:top w:val="nil"/>
              <w:left w:val="nil"/>
              <w:bottom w:val="single" w:sz="4" w:space="0" w:color="auto"/>
              <w:right w:val="single" w:sz="4" w:space="0" w:color="auto"/>
            </w:tcBorders>
            <w:shd w:val="clear" w:color="auto" w:fill="auto"/>
            <w:vAlign w:val="center"/>
            <w:hideMark/>
          </w:tcPr>
          <w:p w14:paraId="35D14D6A" w14:textId="77777777" w:rsidR="00723C6D" w:rsidRPr="00444C91" w:rsidRDefault="00723C6D" w:rsidP="00790A97">
            <w:pPr>
              <w:pStyle w:val="ListParagraph"/>
              <w:widowControl/>
              <w:numPr>
                <w:ilvl w:val="0"/>
                <w:numId w:val="7"/>
              </w:numPr>
              <w:ind w:leftChars="0"/>
              <w:contextualSpacing/>
              <w:jc w:val="left"/>
              <w:rPr>
                <w:rFonts w:ascii="Times New Roman" w:hAnsi="Times New Roman"/>
                <w:color w:val="000000"/>
                <w:sz w:val="20"/>
                <w:szCs w:val="20"/>
              </w:rPr>
            </w:pPr>
            <w:r w:rsidRPr="00444C91">
              <w:rPr>
                <w:rFonts w:ascii="Times New Roman" w:hAnsi="Times New Roman"/>
                <w:sz w:val="20"/>
                <w:szCs w:val="20"/>
              </w:rPr>
              <w:t>Finalize test methodologies</w:t>
            </w:r>
            <w:r w:rsidRPr="00444C91">
              <w:rPr>
                <w:rFonts w:ascii="Times New Roman" w:hAnsi="Times New Roman"/>
                <w:color w:val="000000"/>
                <w:sz w:val="20"/>
                <w:szCs w:val="20"/>
              </w:rPr>
              <w:t xml:space="preserve"> for STxMP and AI/ML beam management </w:t>
            </w:r>
            <w:r w:rsidRPr="00444C91">
              <w:rPr>
                <w:rFonts w:ascii="Times New Roman" w:hAnsi="Times New Roman"/>
                <w:sz w:val="20"/>
                <w:szCs w:val="20"/>
              </w:rPr>
              <w:t>(if applicable)</w:t>
            </w:r>
          </w:p>
        </w:tc>
      </w:tr>
      <w:tr w:rsidR="00723C6D" w:rsidRPr="00444C91" w14:paraId="6309B47F" w14:textId="77777777" w:rsidTr="00143AD4">
        <w:trPr>
          <w:gridAfter w:val="2"/>
          <w:wAfter w:w="16560" w:type="dxa"/>
          <w:trHeight w:val="300"/>
        </w:trPr>
        <w:tc>
          <w:tcPr>
            <w:tcW w:w="1435" w:type="dxa"/>
            <w:tcBorders>
              <w:top w:val="nil"/>
              <w:left w:val="single" w:sz="4" w:space="0" w:color="auto"/>
              <w:bottom w:val="single" w:sz="4" w:space="0" w:color="auto"/>
              <w:right w:val="single" w:sz="4" w:space="0" w:color="auto"/>
            </w:tcBorders>
            <w:shd w:val="clear" w:color="auto" w:fill="00B0F0"/>
            <w:hideMark/>
          </w:tcPr>
          <w:p w14:paraId="72F7251F" w14:textId="77777777" w:rsidR="00723C6D" w:rsidRPr="00444C91" w:rsidRDefault="00723C6D" w:rsidP="00143AD4">
            <w:pPr>
              <w:spacing w:after="0"/>
              <w:rPr>
                <w:b/>
                <w:bCs/>
                <w:color w:val="000000"/>
                <w:lang w:val="en-US"/>
              </w:rPr>
            </w:pPr>
            <w:r w:rsidRPr="00444C91">
              <w:rPr>
                <w:b/>
                <w:bCs/>
                <w:color w:val="000000"/>
                <w:lang w:val="en-US"/>
              </w:rPr>
              <w:t xml:space="preserve">RAN #109, </w:t>
            </w:r>
            <w:r w:rsidRPr="00444C91">
              <w:rPr>
                <w:b/>
                <w:bCs/>
                <w:color w:val="000000"/>
                <w:lang w:val="en-US"/>
              </w:rPr>
              <w:br/>
              <w:t>Sep '25</w:t>
            </w:r>
          </w:p>
        </w:tc>
        <w:tc>
          <w:tcPr>
            <w:tcW w:w="8280" w:type="dxa"/>
            <w:gridSpan w:val="3"/>
            <w:tcBorders>
              <w:top w:val="single" w:sz="4" w:space="0" w:color="auto"/>
              <w:left w:val="nil"/>
              <w:bottom w:val="single" w:sz="4" w:space="0" w:color="auto"/>
              <w:right w:val="single" w:sz="4" w:space="0" w:color="auto"/>
            </w:tcBorders>
            <w:shd w:val="clear" w:color="auto" w:fill="00B0F0"/>
            <w:vAlign w:val="center"/>
            <w:hideMark/>
          </w:tcPr>
          <w:p w14:paraId="0E580D7A" w14:textId="77777777" w:rsidR="00723C6D" w:rsidRPr="00444C91" w:rsidRDefault="00723C6D" w:rsidP="00143AD4">
            <w:pPr>
              <w:spacing w:after="0"/>
              <w:jc w:val="center"/>
              <w:rPr>
                <w:color w:val="000000"/>
                <w:lang w:val="en-US"/>
              </w:rPr>
            </w:pPr>
            <w:r w:rsidRPr="00444C91">
              <w:rPr>
                <w:color w:val="000000"/>
                <w:lang w:val="en-US"/>
              </w:rPr>
              <w:t>Conclude the study item and present the TR for approval at RAN plenary</w:t>
            </w:r>
          </w:p>
        </w:tc>
      </w:tr>
    </w:tbl>
    <w:p w14:paraId="065E484D" w14:textId="77777777" w:rsidR="00723C6D" w:rsidRPr="00444C91" w:rsidRDefault="00723C6D" w:rsidP="00723C6D">
      <w:pPr>
        <w:spacing w:after="120"/>
        <w:rPr>
          <w:lang w:eastAsia="zh-CN"/>
        </w:rPr>
      </w:pPr>
    </w:p>
    <w:p w14:paraId="6A08757B" w14:textId="77777777" w:rsidR="00723C6D" w:rsidRPr="00444C91" w:rsidRDefault="00723C6D" w:rsidP="00790A97">
      <w:pPr>
        <w:pStyle w:val="ListParagraph"/>
        <w:widowControl/>
        <w:numPr>
          <w:ilvl w:val="0"/>
          <w:numId w:val="5"/>
        </w:numPr>
        <w:spacing w:after="120"/>
        <w:ind w:leftChars="0" w:left="720"/>
        <w:jc w:val="left"/>
        <w:rPr>
          <w:rFonts w:ascii="Times New Roman" w:eastAsia="SimSun" w:hAnsi="Times New Roman"/>
          <w:sz w:val="20"/>
          <w:szCs w:val="20"/>
          <w:lang w:eastAsia="zh-CN"/>
        </w:rPr>
      </w:pPr>
      <w:r w:rsidRPr="00444C91">
        <w:rPr>
          <w:rFonts w:ascii="Times New Roman" w:eastAsia="SimSun" w:hAnsi="Times New Roman"/>
          <w:sz w:val="20"/>
          <w:szCs w:val="20"/>
          <w:lang w:eastAsia="zh-CN"/>
        </w:rPr>
        <w:t>Agreement:</w:t>
      </w:r>
    </w:p>
    <w:p w14:paraId="618FE2C6" w14:textId="77777777" w:rsidR="00723C6D" w:rsidRPr="00444C91" w:rsidRDefault="00723C6D" w:rsidP="00790A97">
      <w:pPr>
        <w:pStyle w:val="ListParagraph"/>
        <w:widowControl/>
        <w:numPr>
          <w:ilvl w:val="1"/>
          <w:numId w:val="5"/>
        </w:numPr>
        <w:spacing w:after="120"/>
        <w:ind w:leftChars="0" w:left="1440"/>
        <w:jc w:val="left"/>
        <w:rPr>
          <w:rFonts w:ascii="Times New Roman" w:eastAsia="SimSun" w:hAnsi="Times New Roman"/>
          <w:sz w:val="20"/>
          <w:szCs w:val="20"/>
          <w:lang w:eastAsia="zh-CN"/>
        </w:rPr>
      </w:pPr>
      <w:r w:rsidRPr="00444C91">
        <w:rPr>
          <w:rFonts w:ascii="Times New Roman" w:eastAsiaTheme="minorEastAsia" w:hAnsi="Times New Roman"/>
          <w:sz w:val="20"/>
          <w:szCs w:val="20"/>
          <w:lang w:eastAsia="zh-CN"/>
        </w:rPr>
        <w:t>Proposal 1 is agreed</w:t>
      </w:r>
      <w:r w:rsidRPr="00444C91">
        <w:rPr>
          <w:rFonts w:ascii="Times New Roman" w:hAnsi="Times New Roman"/>
          <w:sz w:val="20"/>
          <w:szCs w:val="20"/>
        </w:rPr>
        <w:t>.</w:t>
      </w:r>
    </w:p>
    <w:p w14:paraId="6818BA18" w14:textId="77777777" w:rsidR="00EB554D" w:rsidRPr="00444C91" w:rsidRDefault="00EB554D" w:rsidP="00A55196">
      <w:pPr>
        <w:spacing w:line="360" w:lineRule="auto"/>
        <w:rPr>
          <w:rFonts w:eastAsia="DengXian"/>
          <w:lang w:eastAsia="zh-CN"/>
        </w:rPr>
      </w:pPr>
    </w:p>
    <w:p w14:paraId="221B2B18" w14:textId="77777777" w:rsidR="002E5A38" w:rsidRPr="00444C91" w:rsidRDefault="002E5A38" w:rsidP="002E5A38">
      <w:pPr>
        <w:rPr>
          <w:b/>
          <w:u w:val="single"/>
          <w:lang w:eastAsia="ko-KR"/>
        </w:rPr>
      </w:pPr>
      <w:r w:rsidRPr="00444C91">
        <w:rPr>
          <w:b/>
          <w:u w:val="single"/>
          <w:lang w:eastAsia="ko-KR"/>
        </w:rPr>
        <w:t xml:space="preserve">Issue 2-1-1: Work scope for requirement verification </w:t>
      </w:r>
    </w:p>
    <w:p w14:paraId="07510CEA" w14:textId="77777777" w:rsidR="002E5A38" w:rsidRPr="00444C91" w:rsidRDefault="002E5A38" w:rsidP="00790A97">
      <w:pPr>
        <w:pStyle w:val="ListParagraph"/>
        <w:widowControl/>
        <w:numPr>
          <w:ilvl w:val="0"/>
          <w:numId w:val="5"/>
        </w:numPr>
        <w:spacing w:after="120"/>
        <w:ind w:leftChars="0" w:left="720"/>
        <w:jc w:val="left"/>
        <w:rPr>
          <w:rFonts w:ascii="Times New Roman" w:eastAsia="SimSun" w:hAnsi="Times New Roman"/>
          <w:sz w:val="20"/>
          <w:szCs w:val="20"/>
          <w:lang w:eastAsia="zh-CN"/>
        </w:rPr>
      </w:pPr>
      <w:r w:rsidRPr="00444C91">
        <w:rPr>
          <w:rFonts w:ascii="Times New Roman" w:eastAsia="SimSun" w:hAnsi="Times New Roman"/>
          <w:sz w:val="20"/>
          <w:szCs w:val="20"/>
          <w:lang w:eastAsia="zh-CN"/>
        </w:rPr>
        <w:t>Proposals</w:t>
      </w:r>
    </w:p>
    <w:p w14:paraId="4B6934A4" w14:textId="77777777" w:rsidR="002E5A38" w:rsidRPr="00444C91" w:rsidRDefault="002E5A38" w:rsidP="00790A97">
      <w:pPr>
        <w:pStyle w:val="ListParagraph"/>
        <w:widowControl/>
        <w:numPr>
          <w:ilvl w:val="1"/>
          <w:numId w:val="5"/>
        </w:numPr>
        <w:spacing w:after="120"/>
        <w:ind w:leftChars="0" w:left="1440"/>
        <w:jc w:val="left"/>
        <w:rPr>
          <w:rFonts w:ascii="Times New Roman" w:eastAsia="SimSun" w:hAnsi="Times New Roman"/>
          <w:sz w:val="20"/>
          <w:szCs w:val="20"/>
          <w:lang w:eastAsia="zh-CN"/>
        </w:rPr>
      </w:pPr>
      <w:r w:rsidRPr="00444C91">
        <w:rPr>
          <w:rFonts w:ascii="Times New Roman" w:eastAsia="SimSun" w:hAnsi="Times New Roman"/>
          <w:sz w:val="20"/>
          <w:szCs w:val="20"/>
          <w:lang w:eastAsia="zh-CN"/>
        </w:rPr>
        <w:t xml:space="preserve">Proposal 1: </w:t>
      </w:r>
      <w:r w:rsidRPr="00444C91">
        <w:rPr>
          <w:rFonts w:ascii="Times New Roman" w:hAnsi="Times New Roman"/>
          <w:sz w:val="20"/>
          <w:szCs w:val="20"/>
        </w:rPr>
        <w:t xml:space="preserve">In the R19 FR2 OTA SI, the RF testing methodology for MoP, MPR/A-MPR, and </w:t>
      </w:r>
      <w:r w:rsidRPr="00444C91">
        <w:rPr>
          <w:rFonts w:ascii="Times New Roman" w:eastAsia="SimSun" w:hAnsi="Times New Roman"/>
          <w:sz w:val="20"/>
          <w:szCs w:val="20"/>
          <w:lang w:eastAsia="zh-CN"/>
        </w:rPr>
        <w:t>configured transmitted power of STxMP are included</w:t>
      </w:r>
      <w:r w:rsidRPr="00444C91">
        <w:rPr>
          <w:rFonts w:ascii="Times New Roman" w:hAnsi="Times New Roman"/>
          <w:sz w:val="20"/>
          <w:szCs w:val="20"/>
        </w:rPr>
        <w:t>.</w:t>
      </w:r>
    </w:p>
    <w:p w14:paraId="1E1543EF" w14:textId="77777777" w:rsidR="002E5A38" w:rsidRPr="00444C91" w:rsidRDefault="002E5A38" w:rsidP="00790A97">
      <w:pPr>
        <w:pStyle w:val="ListParagraph"/>
        <w:widowControl/>
        <w:numPr>
          <w:ilvl w:val="1"/>
          <w:numId w:val="5"/>
        </w:numPr>
        <w:spacing w:after="120"/>
        <w:ind w:leftChars="0" w:left="1440"/>
        <w:jc w:val="left"/>
        <w:rPr>
          <w:rFonts w:ascii="Times New Roman" w:eastAsia="SimSun" w:hAnsi="Times New Roman"/>
          <w:sz w:val="20"/>
          <w:szCs w:val="20"/>
          <w:lang w:eastAsia="zh-CN"/>
        </w:rPr>
      </w:pPr>
      <w:r w:rsidRPr="00444C91">
        <w:rPr>
          <w:rFonts w:ascii="Times New Roman" w:eastAsia="SimSun" w:hAnsi="Times New Roman"/>
          <w:sz w:val="20"/>
          <w:szCs w:val="20"/>
          <w:lang w:eastAsia="zh-CN"/>
        </w:rPr>
        <w:t xml:space="preserve">Proposal 2: Test method for configure transmitted power should be compatible with Maximum Output Power testing for future </w:t>
      </w:r>
      <w:proofErr w:type="gramStart"/>
      <w:r w:rsidRPr="00444C91">
        <w:rPr>
          <w:rFonts w:ascii="Times New Roman" w:eastAsia="SimSun" w:hAnsi="Times New Roman"/>
          <w:sz w:val="20"/>
          <w:szCs w:val="20"/>
          <w:lang w:eastAsia="zh-CN"/>
        </w:rPr>
        <w:t>proof</w:t>
      </w:r>
      <w:proofErr w:type="gramEnd"/>
    </w:p>
    <w:p w14:paraId="30DBDED3" w14:textId="77777777" w:rsidR="002E5A38" w:rsidRPr="00444C91" w:rsidRDefault="002E5A38" w:rsidP="00790A97">
      <w:pPr>
        <w:pStyle w:val="ListParagraph"/>
        <w:widowControl/>
        <w:numPr>
          <w:ilvl w:val="0"/>
          <w:numId w:val="5"/>
        </w:numPr>
        <w:spacing w:after="120"/>
        <w:ind w:leftChars="0" w:left="720"/>
        <w:jc w:val="left"/>
        <w:rPr>
          <w:rFonts w:ascii="Times New Roman" w:eastAsia="SimSun" w:hAnsi="Times New Roman"/>
          <w:sz w:val="20"/>
          <w:szCs w:val="20"/>
          <w:lang w:eastAsia="zh-CN"/>
        </w:rPr>
      </w:pPr>
      <w:r w:rsidRPr="00444C91">
        <w:rPr>
          <w:rFonts w:ascii="Times New Roman" w:eastAsia="SimSun" w:hAnsi="Times New Roman"/>
          <w:sz w:val="20"/>
          <w:szCs w:val="20"/>
          <w:lang w:eastAsia="zh-CN"/>
        </w:rPr>
        <w:t>Agreement:</w:t>
      </w:r>
    </w:p>
    <w:p w14:paraId="7E000490" w14:textId="77777777" w:rsidR="002E5A38" w:rsidRPr="00444C91" w:rsidRDefault="002E5A38" w:rsidP="00790A97">
      <w:pPr>
        <w:pStyle w:val="ListParagraph"/>
        <w:widowControl/>
        <w:numPr>
          <w:ilvl w:val="1"/>
          <w:numId w:val="5"/>
        </w:numPr>
        <w:spacing w:after="120"/>
        <w:ind w:leftChars="0" w:left="1440"/>
        <w:jc w:val="left"/>
        <w:rPr>
          <w:rFonts w:ascii="Times New Roman" w:eastAsia="SimSun" w:hAnsi="Times New Roman"/>
          <w:sz w:val="20"/>
          <w:szCs w:val="20"/>
          <w:lang w:eastAsia="zh-CN"/>
        </w:rPr>
      </w:pPr>
      <w:r w:rsidRPr="00444C91">
        <w:rPr>
          <w:rFonts w:ascii="Times New Roman" w:eastAsia="SimSun" w:hAnsi="Times New Roman"/>
          <w:sz w:val="20"/>
          <w:szCs w:val="20"/>
          <w:lang w:eastAsia="zh-CN"/>
        </w:rPr>
        <w:t xml:space="preserve">RAN4 to study the test method for configured transmitted power requirements in </w:t>
      </w:r>
      <w:r w:rsidRPr="00444C91">
        <w:rPr>
          <w:rFonts w:ascii="Times New Roman" w:eastAsiaTheme="minorEastAsia" w:hAnsi="Times New Roman"/>
          <w:sz w:val="20"/>
          <w:szCs w:val="20"/>
          <w:lang w:eastAsia="zh-CN"/>
        </w:rPr>
        <w:t>Rel-19 NR FR2 OTA SI</w:t>
      </w:r>
      <w:r w:rsidRPr="00444C91">
        <w:rPr>
          <w:rFonts w:ascii="Times New Roman" w:eastAsia="SimSun" w:hAnsi="Times New Roman"/>
          <w:sz w:val="20"/>
          <w:szCs w:val="20"/>
          <w:lang w:eastAsia="zh-CN"/>
        </w:rPr>
        <w:t>.</w:t>
      </w:r>
    </w:p>
    <w:p w14:paraId="61BC0631" w14:textId="77777777" w:rsidR="002E5A38" w:rsidRPr="00444C91" w:rsidRDefault="002E5A38" w:rsidP="00790A97">
      <w:pPr>
        <w:pStyle w:val="ListParagraph"/>
        <w:widowControl/>
        <w:numPr>
          <w:ilvl w:val="1"/>
          <w:numId w:val="5"/>
        </w:numPr>
        <w:spacing w:after="120"/>
        <w:ind w:leftChars="0" w:left="1440"/>
        <w:jc w:val="left"/>
        <w:rPr>
          <w:rFonts w:ascii="Times New Roman" w:eastAsia="SimSun" w:hAnsi="Times New Roman"/>
          <w:sz w:val="20"/>
          <w:szCs w:val="20"/>
          <w:lang w:eastAsia="zh-CN"/>
        </w:rPr>
      </w:pPr>
      <w:r w:rsidRPr="00444C91">
        <w:rPr>
          <w:rFonts w:ascii="Times New Roman" w:eastAsia="SimSun" w:hAnsi="Times New Roman"/>
          <w:sz w:val="20"/>
          <w:szCs w:val="20"/>
          <w:lang w:eastAsia="zh-CN"/>
        </w:rPr>
        <w:t>The compatibility with Maximum Output power and MPR/A-MPR could be considered for future proofing.</w:t>
      </w:r>
    </w:p>
    <w:p w14:paraId="741AE7E0" w14:textId="77777777" w:rsidR="00723C6D" w:rsidRPr="00444C91" w:rsidRDefault="00723C6D" w:rsidP="00A55196">
      <w:pPr>
        <w:spacing w:line="360" w:lineRule="auto"/>
        <w:rPr>
          <w:rFonts w:eastAsia="DengXian"/>
          <w:lang w:val="en-US" w:eastAsia="zh-CN"/>
        </w:rPr>
      </w:pPr>
    </w:p>
    <w:p w14:paraId="2CB1CD98" w14:textId="77777777" w:rsidR="00CF4FF2" w:rsidRPr="00444C91" w:rsidRDefault="00CF4FF2" w:rsidP="00CF4FF2">
      <w:pPr>
        <w:rPr>
          <w:b/>
          <w:u w:val="single"/>
          <w:lang w:eastAsia="ko-KR"/>
        </w:rPr>
      </w:pPr>
      <w:r w:rsidRPr="00444C91">
        <w:rPr>
          <w:b/>
          <w:u w:val="single"/>
          <w:lang w:eastAsia="ko-KR"/>
        </w:rPr>
        <w:t>Issue 2-2-1: TE capability to measure/distinguish EIRP per TCI</w:t>
      </w:r>
    </w:p>
    <w:p w14:paraId="3C28FC63" w14:textId="77777777" w:rsidR="00CF4FF2" w:rsidRPr="00444C91" w:rsidRDefault="00CF4FF2" w:rsidP="00790A97">
      <w:pPr>
        <w:pStyle w:val="ListParagraph"/>
        <w:widowControl/>
        <w:numPr>
          <w:ilvl w:val="0"/>
          <w:numId w:val="5"/>
        </w:numPr>
        <w:spacing w:after="120"/>
        <w:ind w:leftChars="0" w:left="720"/>
        <w:jc w:val="left"/>
        <w:rPr>
          <w:rFonts w:ascii="Times New Roman" w:eastAsia="SimSun" w:hAnsi="Times New Roman"/>
          <w:sz w:val="20"/>
          <w:szCs w:val="20"/>
          <w:lang w:eastAsia="zh-CN"/>
        </w:rPr>
      </w:pPr>
      <w:r w:rsidRPr="00444C91">
        <w:rPr>
          <w:rFonts w:ascii="Times New Roman" w:eastAsia="SimSun" w:hAnsi="Times New Roman"/>
          <w:sz w:val="20"/>
          <w:szCs w:val="20"/>
          <w:lang w:eastAsia="zh-CN"/>
        </w:rPr>
        <w:t>Proposals</w:t>
      </w:r>
    </w:p>
    <w:p w14:paraId="0B673656" w14:textId="77777777" w:rsidR="00CF4FF2" w:rsidRPr="00444C91" w:rsidRDefault="00CF4FF2" w:rsidP="00790A97">
      <w:pPr>
        <w:pStyle w:val="ListParagraph"/>
        <w:widowControl/>
        <w:numPr>
          <w:ilvl w:val="1"/>
          <w:numId w:val="5"/>
        </w:numPr>
        <w:spacing w:after="120"/>
        <w:ind w:leftChars="0" w:left="1440"/>
        <w:jc w:val="left"/>
        <w:rPr>
          <w:rFonts w:ascii="Times New Roman" w:eastAsia="SimSun" w:hAnsi="Times New Roman"/>
          <w:sz w:val="20"/>
          <w:szCs w:val="20"/>
          <w:lang w:eastAsia="zh-CN"/>
        </w:rPr>
      </w:pPr>
      <w:r w:rsidRPr="00444C91">
        <w:rPr>
          <w:rFonts w:ascii="Times New Roman" w:eastAsia="SimSun" w:hAnsi="Times New Roman"/>
          <w:sz w:val="20"/>
          <w:szCs w:val="20"/>
          <w:lang w:eastAsia="zh-CN"/>
        </w:rPr>
        <w:t xml:space="preserve">Proposal 1: </w:t>
      </w:r>
      <w:r w:rsidRPr="00444C91">
        <w:rPr>
          <w:rFonts w:ascii="Times New Roman" w:hAnsi="Times New Roman"/>
          <w:sz w:val="20"/>
          <w:szCs w:val="20"/>
        </w:rPr>
        <w:t>TE vendors to provide the feedback on the capability of measure/distinguish EIRP per TCI in STxMP testing.</w:t>
      </w:r>
    </w:p>
    <w:p w14:paraId="119C48F4" w14:textId="77777777" w:rsidR="00CF4FF2" w:rsidRPr="00444C91" w:rsidRDefault="00CF4FF2" w:rsidP="00790A97">
      <w:pPr>
        <w:pStyle w:val="ListParagraph"/>
        <w:widowControl/>
        <w:numPr>
          <w:ilvl w:val="2"/>
          <w:numId w:val="5"/>
        </w:numPr>
        <w:spacing w:after="120"/>
        <w:ind w:leftChars="0" w:left="2376"/>
        <w:jc w:val="left"/>
        <w:rPr>
          <w:rFonts w:ascii="Times New Roman" w:eastAsia="SimSun" w:hAnsi="Times New Roman"/>
          <w:sz w:val="20"/>
          <w:szCs w:val="20"/>
          <w:lang w:eastAsia="zh-CN"/>
        </w:rPr>
      </w:pPr>
      <w:r w:rsidRPr="00444C91">
        <w:rPr>
          <w:rFonts w:ascii="Times New Roman" w:hAnsi="Times New Roman"/>
          <w:sz w:val="20"/>
          <w:szCs w:val="20"/>
        </w:rPr>
        <w:t>Proposal</w:t>
      </w:r>
      <w:r w:rsidRPr="00444C91">
        <w:rPr>
          <w:rFonts w:ascii="Times New Roman" w:eastAsiaTheme="minorEastAsia" w:hAnsi="Times New Roman"/>
          <w:sz w:val="20"/>
          <w:szCs w:val="20"/>
          <w:lang w:eastAsia="zh-CN"/>
        </w:rPr>
        <w:t xml:space="preserve"> 1a</w:t>
      </w:r>
      <w:r w:rsidRPr="00444C91">
        <w:rPr>
          <w:rFonts w:ascii="Times New Roman" w:hAnsi="Times New Roman"/>
          <w:sz w:val="20"/>
          <w:szCs w:val="20"/>
        </w:rPr>
        <w:t xml:space="preserve">: Reuse the same solution to address beam overlap issue in </w:t>
      </w:r>
      <w:proofErr w:type="gramStart"/>
      <w:r w:rsidRPr="00444C91">
        <w:rPr>
          <w:rFonts w:ascii="Times New Roman" w:hAnsi="Times New Roman"/>
          <w:sz w:val="20"/>
          <w:szCs w:val="20"/>
        </w:rPr>
        <w:t>Multi-Rx</w:t>
      </w:r>
      <w:proofErr w:type="gramEnd"/>
      <w:r w:rsidRPr="00444C91">
        <w:rPr>
          <w:rFonts w:ascii="Times New Roman" w:hAnsi="Times New Roman"/>
          <w:sz w:val="20"/>
          <w:szCs w:val="20"/>
        </w:rPr>
        <w:t xml:space="preserve"> also for Multi-Tx, i.e., configure rank 2 PUSCH transmission in EIRP measurement of STxMP</w:t>
      </w:r>
    </w:p>
    <w:p w14:paraId="33A76599" w14:textId="77777777" w:rsidR="00CF4FF2" w:rsidRPr="00444C91" w:rsidRDefault="00CF4FF2" w:rsidP="00790A97">
      <w:pPr>
        <w:pStyle w:val="ListParagraph"/>
        <w:widowControl/>
        <w:numPr>
          <w:ilvl w:val="0"/>
          <w:numId w:val="5"/>
        </w:numPr>
        <w:spacing w:after="120"/>
        <w:ind w:leftChars="0" w:left="720"/>
        <w:jc w:val="left"/>
        <w:rPr>
          <w:rFonts w:ascii="Times New Roman" w:eastAsia="SimSun" w:hAnsi="Times New Roman"/>
          <w:sz w:val="20"/>
          <w:szCs w:val="20"/>
          <w:lang w:eastAsia="zh-CN"/>
        </w:rPr>
      </w:pPr>
      <w:r w:rsidRPr="00444C91">
        <w:rPr>
          <w:rFonts w:ascii="Times New Roman" w:eastAsia="SimSun" w:hAnsi="Times New Roman"/>
          <w:sz w:val="20"/>
          <w:szCs w:val="20"/>
          <w:lang w:eastAsia="zh-CN"/>
        </w:rPr>
        <w:t>Agreement:</w:t>
      </w:r>
    </w:p>
    <w:p w14:paraId="5ABE791B" w14:textId="77777777" w:rsidR="00A75614" w:rsidRPr="00444C91" w:rsidRDefault="00CF4FF2" w:rsidP="00790A97">
      <w:pPr>
        <w:pStyle w:val="ListParagraph"/>
        <w:widowControl/>
        <w:numPr>
          <w:ilvl w:val="1"/>
          <w:numId w:val="5"/>
        </w:numPr>
        <w:spacing w:after="120"/>
        <w:ind w:leftChars="0" w:left="1440"/>
        <w:jc w:val="left"/>
        <w:rPr>
          <w:rFonts w:ascii="Times New Roman" w:eastAsia="SimSun" w:hAnsi="Times New Roman"/>
          <w:sz w:val="20"/>
          <w:szCs w:val="20"/>
          <w:lang w:eastAsia="zh-CN"/>
        </w:rPr>
      </w:pPr>
      <w:r w:rsidRPr="00444C91">
        <w:rPr>
          <w:rFonts w:ascii="Times New Roman" w:eastAsia="SimSun" w:hAnsi="Times New Roman"/>
          <w:sz w:val="20"/>
          <w:szCs w:val="20"/>
          <w:lang w:eastAsia="zh-CN"/>
        </w:rPr>
        <w:t xml:space="preserve">TE vendors confirmed the capability of distinguishing EIRP per TCI with two layers transmission under SDM </w:t>
      </w:r>
      <w:proofErr w:type="gramStart"/>
      <w:r w:rsidRPr="00444C91">
        <w:rPr>
          <w:rFonts w:ascii="Times New Roman" w:eastAsia="SimSun" w:hAnsi="Times New Roman"/>
          <w:sz w:val="20"/>
          <w:szCs w:val="20"/>
          <w:lang w:eastAsia="zh-CN"/>
        </w:rPr>
        <w:t>scheme</w:t>
      </w:r>
      <w:proofErr w:type="gramEnd"/>
      <w:r w:rsidRPr="00444C91">
        <w:rPr>
          <w:rFonts w:ascii="Times New Roman" w:eastAsia="SimSun" w:hAnsi="Times New Roman"/>
          <w:sz w:val="20"/>
          <w:szCs w:val="20"/>
          <w:lang w:eastAsia="zh-CN"/>
        </w:rPr>
        <w:t xml:space="preserve"> </w:t>
      </w:r>
    </w:p>
    <w:p w14:paraId="2CE6C8CB" w14:textId="50B56A5E" w:rsidR="00CF4FF2" w:rsidRPr="00444C91" w:rsidRDefault="00CF4FF2" w:rsidP="00790A97">
      <w:pPr>
        <w:pStyle w:val="ListParagraph"/>
        <w:widowControl/>
        <w:numPr>
          <w:ilvl w:val="1"/>
          <w:numId w:val="5"/>
        </w:numPr>
        <w:spacing w:after="120"/>
        <w:ind w:leftChars="0" w:left="1440"/>
        <w:jc w:val="left"/>
        <w:rPr>
          <w:rFonts w:ascii="Times New Roman" w:eastAsia="SimSun" w:hAnsi="Times New Roman"/>
          <w:sz w:val="20"/>
          <w:szCs w:val="20"/>
          <w:lang w:eastAsia="zh-CN"/>
        </w:rPr>
      </w:pPr>
      <w:r w:rsidRPr="00444C91">
        <w:rPr>
          <w:rFonts w:ascii="Times New Roman" w:eastAsia="SimSun" w:hAnsi="Times New Roman"/>
          <w:sz w:val="20"/>
          <w:szCs w:val="20"/>
          <w:lang w:eastAsia="zh-CN"/>
        </w:rPr>
        <w:t xml:space="preserve">The feasibility of this approach under all signal level conditions (e.g. SNR, power imbalance) is </w:t>
      </w:r>
      <w:proofErr w:type="gramStart"/>
      <w:r w:rsidRPr="00444C91">
        <w:rPr>
          <w:rFonts w:ascii="Times New Roman" w:eastAsia="SimSun" w:hAnsi="Times New Roman"/>
          <w:sz w:val="20"/>
          <w:szCs w:val="20"/>
          <w:lang w:eastAsia="zh-CN"/>
        </w:rPr>
        <w:t>FFS</w:t>
      </w:r>
      <w:proofErr w:type="gramEnd"/>
      <w:r w:rsidRPr="00444C91">
        <w:rPr>
          <w:rFonts w:ascii="Times New Roman" w:eastAsia="SimSun" w:hAnsi="Times New Roman"/>
          <w:sz w:val="20"/>
          <w:szCs w:val="20"/>
          <w:lang w:eastAsia="zh-CN"/>
        </w:rPr>
        <w:t xml:space="preserve">  </w:t>
      </w:r>
    </w:p>
    <w:p w14:paraId="1B6D9834" w14:textId="77777777" w:rsidR="00A75614" w:rsidRPr="00444C91" w:rsidRDefault="00A75614" w:rsidP="00A75614">
      <w:pPr>
        <w:rPr>
          <w:b/>
          <w:u w:val="single"/>
          <w:lang w:eastAsia="ko-KR"/>
        </w:rPr>
      </w:pPr>
      <w:r w:rsidRPr="00444C91">
        <w:rPr>
          <w:b/>
          <w:u w:val="single"/>
          <w:lang w:eastAsia="ko-KR"/>
        </w:rPr>
        <w:t xml:space="preserve">Issue 2-3-1: </w:t>
      </w:r>
      <w:r w:rsidRPr="00444C91">
        <w:rPr>
          <w:b/>
          <w:u w:val="single"/>
          <w:lang w:eastAsia="zh-CN"/>
        </w:rPr>
        <w:t>UE form factor and s</w:t>
      </w:r>
      <w:r w:rsidRPr="00444C91">
        <w:rPr>
          <w:b/>
          <w:u w:val="single"/>
          <w:lang w:eastAsia="ko-KR"/>
        </w:rPr>
        <w:t>upported DUT size in STxMP testing</w:t>
      </w:r>
    </w:p>
    <w:p w14:paraId="5674B77D" w14:textId="77777777" w:rsidR="00A75614" w:rsidRPr="00444C91" w:rsidRDefault="00A75614" w:rsidP="00790A97">
      <w:pPr>
        <w:pStyle w:val="ListParagraph"/>
        <w:widowControl/>
        <w:numPr>
          <w:ilvl w:val="0"/>
          <w:numId w:val="5"/>
        </w:numPr>
        <w:spacing w:after="120"/>
        <w:ind w:leftChars="0" w:left="720"/>
        <w:jc w:val="left"/>
        <w:rPr>
          <w:rFonts w:ascii="Times New Roman" w:eastAsia="SimSun" w:hAnsi="Times New Roman"/>
          <w:sz w:val="20"/>
          <w:szCs w:val="20"/>
          <w:lang w:eastAsia="zh-CN"/>
        </w:rPr>
      </w:pPr>
      <w:r w:rsidRPr="00444C91">
        <w:rPr>
          <w:rFonts w:ascii="Times New Roman" w:eastAsia="SimSun" w:hAnsi="Times New Roman"/>
          <w:sz w:val="20"/>
          <w:szCs w:val="20"/>
          <w:lang w:eastAsia="zh-CN"/>
        </w:rPr>
        <w:t>Proposals</w:t>
      </w:r>
    </w:p>
    <w:p w14:paraId="56B023E1" w14:textId="77777777" w:rsidR="00A75614" w:rsidRPr="00444C91" w:rsidRDefault="00A75614" w:rsidP="00790A97">
      <w:pPr>
        <w:pStyle w:val="ListParagraph"/>
        <w:widowControl/>
        <w:numPr>
          <w:ilvl w:val="1"/>
          <w:numId w:val="5"/>
        </w:numPr>
        <w:spacing w:after="120"/>
        <w:ind w:leftChars="0" w:left="1440"/>
        <w:jc w:val="left"/>
        <w:rPr>
          <w:rFonts w:ascii="Times New Roman" w:eastAsia="SimSun" w:hAnsi="Times New Roman"/>
          <w:sz w:val="20"/>
          <w:szCs w:val="20"/>
          <w:lang w:eastAsia="zh-CN"/>
        </w:rPr>
      </w:pPr>
      <w:r w:rsidRPr="00444C91">
        <w:rPr>
          <w:rFonts w:ascii="Times New Roman" w:eastAsia="SimSun" w:hAnsi="Times New Roman"/>
          <w:sz w:val="20"/>
          <w:szCs w:val="20"/>
          <w:lang w:eastAsia="zh-CN"/>
        </w:rPr>
        <w:t>Proposal 1: The diagonal of device ≤30cm can be measured for STxMP testing.</w:t>
      </w:r>
    </w:p>
    <w:p w14:paraId="3E5D570A" w14:textId="77777777" w:rsidR="00A75614" w:rsidRPr="00444C91" w:rsidRDefault="00A75614" w:rsidP="00790A97">
      <w:pPr>
        <w:pStyle w:val="ListParagraph"/>
        <w:widowControl/>
        <w:numPr>
          <w:ilvl w:val="0"/>
          <w:numId w:val="5"/>
        </w:numPr>
        <w:spacing w:after="120"/>
        <w:ind w:leftChars="0" w:left="720"/>
        <w:jc w:val="left"/>
        <w:rPr>
          <w:rFonts w:ascii="Times New Roman" w:eastAsia="SimSun" w:hAnsi="Times New Roman"/>
          <w:sz w:val="20"/>
          <w:szCs w:val="20"/>
          <w:lang w:eastAsia="zh-CN"/>
        </w:rPr>
      </w:pPr>
      <w:r w:rsidRPr="00444C91">
        <w:rPr>
          <w:rFonts w:ascii="Times New Roman" w:eastAsia="SimSun" w:hAnsi="Times New Roman"/>
          <w:sz w:val="20"/>
          <w:szCs w:val="20"/>
          <w:lang w:eastAsia="zh-CN"/>
        </w:rPr>
        <w:t>Agreement:</w:t>
      </w:r>
    </w:p>
    <w:p w14:paraId="1DE0EE7B" w14:textId="77777777" w:rsidR="00A75614" w:rsidRPr="00444C91" w:rsidRDefault="00A75614" w:rsidP="00790A97">
      <w:pPr>
        <w:pStyle w:val="ListParagraph"/>
        <w:widowControl/>
        <w:numPr>
          <w:ilvl w:val="1"/>
          <w:numId w:val="7"/>
        </w:numPr>
        <w:overflowPunct w:val="0"/>
        <w:autoSpaceDE w:val="0"/>
        <w:autoSpaceDN w:val="0"/>
        <w:adjustRightInd w:val="0"/>
        <w:spacing w:after="120"/>
        <w:ind w:leftChars="0"/>
        <w:jc w:val="left"/>
        <w:textAlignment w:val="baseline"/>
        <w:rPr>
          <w:rFonts w:ascii="Times New Roman" w:eastAsiaTheme="minorEastAsia" w:hAnsi="Times New Roman"/>
          <w:sz w:val="20"/>
          <w:szCs w:val="20"/>
          <w:lang w:eastAsia="zh-CN"/>
        </w:rPr>
      </w:pPr>
      <w:bookmarkStart w:id="1" w:name="OLE_LINK2"/>
      <w:r w:rsidRPr="00444C91">
        <w:rPr>
          <w:rFonts w:ascii="Times New Roman" w:eastAsiaTheme="minorEastAsia" w:hAnsi="Times New Roman"/>
          <w:sz w:val="20"/>
          <w:szCs w:val="20"/>
          <w:lang w:eastAsia="zh-CN"/>
        </w:rPr>
        <w:t>Prioritize PC1 and PC5 with the diagonal of device ≤30cm in Rel-19 NR FR2 OTA SI.</w:t>
      </w:r>
    </w:p>
    <w:p w14:paraId="5929A1F9" w14:textId="77777777" w:rsidR="00A75614" w:rsidRPr="00444C91" w:rsidRDefault="00A75614" w:rsidP="00790A97">
      <w:pPr>
        <w:pStyle w:val="ListParagraph"/>
        <w:widowControl/>
        <w:numPr>
          <w:ilvl w:val="1"/>
          <w:numId w:val="7"/>
        </w:numPr>
        <w:overflowPunct w:val="0"/>
        <w:autoSpaceDE w:val="0"/>
        <w:autoSpaceDN w:val="0"/>
        <w:adjustRightInd w:val="0"/>
        <w:spacing w:after="120"/>
        <w:ind w:leftChars="0"/>
        <w:jc w:val="left"/>
        <w:textAlignment w:val="baseline"/>
        <w:rPr>
          <w:rFonts w:ascii="Times New Roman" w:eastAsiaTheme="minorEastAsia" w:hAnsi="Times New Roman"/>
          <w:sz w:val="20"/>
          <w:szCs w:val="20"/>
          <w:lang w:eastAsia="zh-CN"/>
        </w:rPr>
      </w:pPr>
      <w:r w:rsidRPr="00444C91">
        <w:rPr>
          <w:rFonts w:ascii="Times New Roman" w:eastAsiaTheme="minorEastAsia" w:hAnsi="Times New Roman"/>
          <w:sz w:val="20"/>
          <w:szCs w:val="20"/>
          <w:lang w:eastAsia="zh-CN"/>
        </w:rPr>
        <w:t xml:space="preserve">FFS on the other parameters including weight, antenna configurations which have impact on the test procedure and measurement </w:t>
      </w:r>
      <w:proofErr w:type="gramStart"/>
      <w:r w:rsidRPr="00444C91">
        <w:rPr>
          <w:rFonts w:ascii="Times New Roman" w:eastAsiaTheme="minorEastAsia" w:hAnsi="Times New Roman"/>
          <w:sz w:val="20"/>
          <w:szCs w:val="20"/>
          <w:lang w:eastAsia="zh-CN"/>
        </w:rPr>
        <w:t>uncertainty</w:t>
      </w:r>
      <w:proofErr w:type="gramEnd"/>
    </w:p>
    <w:p w14:paraId="4BD3062B" w14:textId="77777777" w:rsidR="00A958BD" w:rsidRPr="00444C91" w:rsidRDefault="00A958BD" w:rsidP="00A958BD">
      <w:pPr>
        <w:spacing w:after="120"/>
        <w:rPr>
          <w:rFonts w:eastAsia="DengXian"/>
          <w:lang w:eastAsia="zh-CN"/>
        </w:rPr>
      </w:pPr>
    </w:p>
    <w:p w14:paraId="5645F2A3" w14:textId="77777777" w:rsidR="00A958BD" w:rsidRPr="00444C91" w:rsidRDefault="00A958BD" w:rsidP="00A958BD">
      <w:pPr>
        <w:rPr>
          <w:b/>
          <w:u w:val="single"/>
          <w:lang w:eastAsia="ko-KR"/>
        </w:rPr>
      </w:pPr>
      <w:r w:rsidRPr="00444C91">
        <w:rPr>
          <w:b/>
          <w:u w:val="single"/>
          <w:lang w:eastAsia="ko-KR"/>
        </w:rPr>
        <w:t>Issue 2-6-1: AoA separation and UE orientation for EIRPmax</w:t>
      </w:r>
    </w:p>
    <w:p w14:paraId="547A3DDE" w14:textId="77777777" w:rsidR="00A958BD" w:rsidRPr="00444C91" w:rsidRDefault="00A958BD" w:rsidP="00790A97">
      <w:pPr>
        <w:pStyle w:val="ListParagraph"/>
        <w:widowControl/>
        <w:numPr>
          <w:ilvl w:val="0"/>
          <w:numId w:val="5"/>
        </w:numPr>
        <w:spacing w:after="120"/>
        <w:ind w:leftChars="0" w:left="720"/>
        <w:jc w:val="left"/>
        <w:rPr>
          <w:rFonts w:ascii="Times New Roman" w:eastAsia="SimSun" w:hAnsi="Times New Roman"/>
          <w:sz w:val="20"/>
          <w:szCs w:val="20"/>
          <w:lang w:eastAsia="zh-CN"/>
        </w:rPr>
      </w:pPr>
      <w:r w:rsidRPr="00444C91">
        <w:rPr>
          <w:rFonts w:ascii="Times New Roman" w:eastAsia="SimSun" w:hAnsi="Times New Roman"/>
          <w:sz w:val="20"/>
          <w:szCs w:val="20"/>
          <w:lang w:eastAsia="zh-CN"/>
        </w:rPr>
        <w:t>Proposals</w:t>
      </w:r>
    </w:p>
    <w:p w14:paraId="70A441A4" w14:textId="77777777" w:rsidR="00A958BD" w:rsidRPr="00444C91" w:rsidRDefault="00A958BD" w:rsidP="00790A97">
      <w:pPr>
        <w:pStyle w:val="ListParagraph"/>
        <w:widowControl/>
        <w:numPr>
          <w:ilvl w:val="1"/>
          <w:numId w:val="5"/>
        </w:numPr>
        <w:spacing w:after="120"/>
        <w:ind w:leftChars="0" w:left="1440"/>
        <w:jc w:val="left"/>
        <w:rPr>
          <w:rFonts w:ascii="Times New Roman" w:eastAsia="SimSun" w:hAnsi="Times New Roman"/>
          <w:sz w:val="20"/>
          <w:szCs w:val="20"/>
          <w:lang w:eastAsia="zh-CN"/>
        </w:rPr>
      </w:pPr>
      <w:r w:rsidRPr="00444C91">
        <w:rPr>
          <w:rFonts w:ascii="Times New Roman" w:eastAsia="SimSun" w:hAnsi="Times New Roman"/>
          <w:sz w:val="20"/>
          <w:szCs w:val="20"/>
          <w:lang w:eastAsia="zh-CN"/>
        </w:rPr>
        <w:t>Proposal 1: The EIRPmax is verified with AoA offset = 30° at the peak direction of all tested AoA pairs.</w:t>
      </w:r>
    </w:p>
    <w:p w14:paraId="6877222B" w14:textId="77777777" w:rsidR="00A958BD" w:rsidRPr="00444C91" w:rsidRDefault="00A958BD" w:rsidP="00790A97">
      <w:pPr>
        <w:pStyle w:val="ListParagraph"/>
        <w:widowControl/>
        <w:numPr>
          <w:ilvl w:val="1"/>
          <w:numId w:val="5"/>
        </w:numPr>
        <w:spacing w:after="120"/>
        <w:ind w:leftChars="0" w:left="1440"/>
        <w:jc w:val="left"/>
        <w:rPr>
          <w:rFonts w:ascii="Times New Roman" w:eastAsia="SimSun" w:hAnsi="Times New Roman"/>
          <w:sz w:val="20"/>
          <w:szCs w:val="20"/>
          <w:lang w:eastAsia="zh-CN"/>
        </w:rPr>
      </w:pPr>
      <w:r w:rsidRPr="00444C91">
        <w:rPr>
          <w:rFonts w:ascii="Times New Roman" w:eastAsia="SimSun" w:hAnsi="Times New Roman"/>
          <w:sz w:val="20"/>
          <w:szCs w:val="20"/>
          <w:lang w:eastAsia="zh-CN"/>
        </w:rPr>
        <w:lastRenderedPageBreak/>
        <w:t>Proposal 2: FFS on the selection of proper AoA pair(s) for aggregated EIRP and TRP measurement in configured transmitted power requirement.</w:t>
      </w:r>
    </w:p>
    <w:p w14:paraId="3D66B38C" w14:textId="77777777" w:rsidR="00A958BD" w:rsidRPr="00444C91" w:rsidRDefault="00A958BD" w:rsidP="00790A97">
      <w:pPr>
        <w:pStyle w:val="ListParagraph"/>
        <w:widowControl/>
        <w:numPr>
          <w:ilvl w:val="0"/>
          <w:numId w:val="5"/>
        </w:numPr>
        <w:spacing w:after="120"/>
        <w:ind w:leftChars="0" w:left="720"/>
        <w:jc w:val="left"/>
        <w:rPr>
          <w:rFonts w:ascii="Times New Roman" w:eastAsia="SimSun" w:hAnsi="Times New Roman"/>
          <w:sz w:val="20"/>
          <w:szCs w:val="20"/>
          <w:lang w:eastAsia="zh-CN"/>
        </w:rPr>
      </w:pPr>
      <w:r w:rsidRPr="00444C91">
        <w:rPr>
          <w:rFonts w:ascii="Times New Roman" w:eastAsia="SimSun" w:hAnsi="Times New Roman"/>
          <w:sz w:val="20"/>
          <w:szCs w:val="20"/>
          <w:lang w:eastAsia="zh-CN"/>
        </w:rPr>
        <w:t>WF</w:t>
      </w:r>
    </w:p>
    <w:p w14:paraId="2802D93A" w14:textId="77777777" w:rsidR="00A958BD" w:rsidRPr="00444C91" w:rsidRDefault="00A958BD" w:rsidP="00790A97">
      <w:pPr>
        <w:pStyle w:val="ListParagraph"/>
        <w:widowControl/>
        <w:numPr>
          <w:ilvl w:val="1"/>
          <w:numId w:val="5"/>
        </w:numPr>
        <w:spacing w:after="120"/>
        <w:ind w:leftChars="0" w:left="1440"/>
        <w:jc w:val="left"/>
        <w:rPr>
          <w:rFonts w:ascii="Times New Roman" w:eastAsia="SimSun" w:hAnsi="Times New Roman"/>
          <w:bCs/>
          <w:sz w:val="20"/>
          <w:szCs w:val="20"/>
          <w:lang w:eastAsia="zh-CN"/>
        </w:rPr>
      </w:pPr>
      <w:r w:rsidRPr="00444C91">
        <w:rPr>
          <w:rFonts w:ascii="Times New Roman" w:eastAsia="SimSun" w:hAnsi="Times New Roman"/>
          <w:bCs/>
          <w:sz w:val="20"/>
          <w:szCs w:val="20"/>
          <w:lang w:eastAsia="zh-CN"/>
        </w:rPr>
        <w:t xml:space="preserve">FFS on AoA separation and </w:t>
      </w:r>
      <w:r w:rsidRPr="00444C91">
        <w:rPr>
          <w:rFonts w:ascii="Times New Roman" w:eastAsia="SimSun" w:hAnsi="Times New Roman"/>
          <w:sz w:val="20"/>
          <w:szCs w:val="20"/>
          <w:lang w:eastAsia="zh-CN"/>
        </w:rPr>
        <w:t>proper UE orientation for</w:t>
      </w:r>
      <w:r w:rsidRPr="00444C91">
        <w:rPr>
          <w:rFonts w:ascii="Times New Roman" w:eastAsia="SimSun" w:hAnsi="Times New Roman"/>
          <w:bCs/>
          <w:sz w:val="20"/>
          <w:szCs w:val="20"/>
          <w:lang w:eastAsia="zh-CN"/>
        </w:rPr>
        <w:t xml:space="preserve"> EIRPmax verification.</w:t>
      </w:r>
    </w:p>
    <w:p w14:paraId="21DFB7FC" w14:textId="77777777" w:rsidR="00A958BD" w:rsidRPr="00444C91" w:rsidRDefault="00A958BD" w:rsidP="00A958BD">
      <w:pPr>
        <w:spacing w:after="120"/>
        <w:rPr>
          <w:rFonts w:eastAsia="DengXian"/>
          <w:lang w:val="en-US" w:eastAsia="zh-CN"/>
        </w:rPr>
      </w:pPr>
    </w:p>
    <w:p w14:paraId="4716C3AC" w14:textId="77777777" w:rsidR="00900C22" w:rsidRPr="00444C91" w:rsidRDefault="00900C22" w:rsidP="00900C22">
      <w:pPr>
        <w:rPr>
          <w:b/>
          <w:u w:val="single"/>
          <w:lang w:eastAsia="ko-KR"/>
        </w:rPr>
      </w:pPr>
      <w:r w:rsidRPr="00444C91">
        <w:rPr>
          <w:b/>
          <w:u w:val="single"/>
          <w:lang w:eastAsia="ko-KR"/>
        </w:rPr>
        <w:t>Issue 2-6-2: AoA separation and UE orientation for TRPmax</w:t>
      </w:r>
    </w:p>
    <w:p w14:paraId="4F5D6A23" w14:textId="77777777" w:rsidR="00900C22" w:rsidRPr="00444C91" w:rsidRDefault="00900C22" w:rsidP="00790A97">
      <w:pPr>
        <w:pStyle w:val="ListParagraph"/>
        <w:widowControl/>
        <w:numPr>
          <w:ilvl w:val="0"/>
          <w:numId w:val="5"/>
        </w:numPr>
        <w:spacing w:after="120"/>
        <w:ind w:leftChars="0" w:left="720"/>
        <w:jc w:val="left"/>
        <w:rPr>
          <w:rFonts w:ascii="Times New Roman" w:eastAsia="SimSun" w:hAnsi="Times New Roman"/>
          <w:sz w:val="20"/>
          <w:szCs w:val="20"/>
          <w:lang w:eastAsia="zh-CN"/>
        </w:rPr>
      </w:pPr>
      <w:r w:rsidRPr="00444C91">
        <w:rPr>
          <w:rFonts w:ascii="Times New Roman" w:eastAsia="SimSun" w:hAnsi="Times New Roman"/>
          <w:sz w:val="20"/>
          <w:szCs w:val="20"/>
          <w:lang w:eastAsia="zh-CN"/>
        </w:rPr>
        <w:t>Proposals</w:t>
      </w:r>
    </w:p>
    <w:p w14:paraId="4DBD9396" w14:textId="77777777" w:rsidR="00900C22" w:rsidRPr="00444C91" w:rsidRDefault="00900C22" w:rsidP="00790A97">
      <w:pPr>
        <w:pStyle w:val="ListParagraph"/>
        <w:widowControl/>
        <w:numPr>
          <w:ilvl w:val="1"/>
          <w:numId w:val="5"/>
        </w:numPr>
        <w:spacing w:after="120"/>
        <w:ind w:leftChars="0" w:left="1440"/>
        <w:jc w:val="left"/>
        <w:rPr>
          <w:rFonts w:ascii="Times New Roman" w:eastAsia="SimSun" w:hAnsi="Times New Roman"/>
          <w:sz w:val="20"/>
          <w:szCs w:val="20"/>
          <w:lang w:eastAsia="zh-CN"/>
        </w:rPr>
      </w:pPr>
      <w:r w:rsidRPr="00444C91">
        <w:rPr>
          <w:rFonts w:ascii="Times New Roman" w:eastAsia="SimSun" w:hAnsi="Times New Roman"/>
          <w:sz w:val="20"/>
          <w:szCs w:val="20"/>
          <w:lang w:eastAsia="zh-CN"/>
        </w:rPr>
        <w:t>Proposal 1: FFS on how to test TRP when 2 beams are activated simultaneously.</w:t>
      </w:r>
    </w:p>
    <w:p w14:paraId="7CD3B748" w14:textId="77777777" w:rsidR="00900C22" w:rsidRPr="00444C91" w:rsidRDefault="00900C22" w:rsidP="00790A97">
      <w:pPr>
        <w:pStyle w:val="ListParagraph"/>
        <w:widowControl/>
        <w:numPr>
          <w:ilvl w:val="1"/>
          <w:numId w:val="5"/>
        </w:numPr>
        <w:spacing w:after="120"/>
        <w:ind w:leftChars="0" w:left="1440"/>
        <w:jc w:val="left"/>
        <w:rPr>
          <w:rFonts w:ascii="Times New Roman" w:eastAsia="SimSun" w:hAnsi="Times New Roman"/>
          <w:sz w:val="20"/>
          <w:szCs w:val="20"/>
          <w:lang w:eastAsia="zh-CN"/>
        </w:rPr>
      </w:pPr>
      <w:r w:rsidRPr="00444C91">
        <w:rPr>
          <w:rFonts w:ascii="Times New Roman" w:eastAsia="SimSun" w:hAnsi="Times New Roman"/>
          <w:sz w:val="20"/>
          <w:szCs w:val="20"/>
          <w:lang w:eastAsia="zh-CN"/>
        </w:rPr>
        <w:t>Proposal 2: FFS on the selection of proper AoA pair(s) for aggregated EIRP and TRP measurement in configured transmitted power requirement.</w:t>
      </w:r>
    </w:p>
    <w:p w14:paraId="612B4488" w14:textId="77777777" w:rsidR="00900C22" w:rsidRPr="00444C91" w:rsidRDefault="00900C22" w:rsidP="00790A97">
      <w:pPr>
        <w:pStyle w:val="ListParagraph"/>
        <w:widowControl/>
        <w:numPr>
          <w:ilvl w:val="0"/>
          <w:numId w:val="5"/>
        </w:numPr>
        <w:spacing w:after="120"/>
        <w:ind w:leftChars="0" w:left="720"/>
        <w:jc w:val="left"/>
        <w:rPr>
          <w:rFonts w:ascii="Times New Roman" w:eastAsia="SimSun" w:hAnsi="Times New Roman"/>
          <w:sz w:val="20"/>
          <w:szCs w:val="20"/>
          <w:lang w:eastAsia="zh-CN"/>
        </w:rPr>
      </w:pPr>
      <w:r w:rsidRPr="00444C91">
        <w:rPr>
          <w:rFonts w:ascii="Times New Roman" w:eastAsia="SimSun" w:hAnsi="Times New Roman"/>
          <w:sz w:val="20"/>
          <w:szCs w:val="20"/>
          <w:lang w:eastAsia="zh-CN"/>
        </w:rPr>
        <w:t>WF</w:t>
      </w:r>
    </w:p>
    <w:p w14:paraId="53F10D84" w14:textId="77777777" w:rsidR="00900C22" w:rsidRPr="00444C91" w:rsidRDefault="00900C22" w:rsidP="00790A97">
      <w:pPr>
        <w:pStyle w:val="ListParagraph"/>
        <w:widowControl/>
        <w:numPr>
          <w:ilvl w:val="1"/>
          <w:numId w:val="5"/>
        </w:numPr>
        <w:spacing w:after="120"/>
        <w:ind w:leftChars="0" w:left="1440"/>
        <w:jc w:val="left"/>
        <w:rPr>
          <w:rFonts w:ascii="Times New Roman" w:eastAsia="SimSun" w:hAnsi="Times New Roman"/>
          <w:bCs/>
          <w:sz w:val="20"/>
          <w:szCs w:val="20"/>
          <w:lang w:eastAsia="zh-CN"/>
        </w:rPr>
      </w:pPr>
      <w:r w:rsidRPr="00444C91">
        <w:rPr>
          <w:rFonts w:ascii="Times New Roman" w:eastAsia="SimSun" w:hAnsi="Times New Roman"/>
          <w:bCs/>
          <w:sz w:val="20"/>
          <w:szCs w:val="20"/>
          <w:lang w:eastAsia="zh-CN"/>
        </w:rPr>
        <w:t xml:space="preserve">FFS on AoA separation and </w:t>
      </w:r>
      <w:r w:rsidRPr="00444C91">
        <w:rPr>
          <w:rFonts w:ascii="Times New Roman" w:eastAsia="SimSun" w:hAnsi="Times New Roman"/>
          <w:sz w:val="20"/>
          <w:szCs w:val="20"/>
          <w:lang w:eastAsia="zh-CN"/>
        </w:rPr>
        <w:t>proper UE orientation</w:t>
      </w:r>
      <w:r w:rsidRPr="00444C91">
        <w:rPr>
          <w:rFonts w:ascii="Times New Roman" w:eastAsia="SimSun" w:hAnsi="Times New Roman"/>
          <w:bCs/>
          <w:sz w:val="20"/>
          <w:szCs w:val="20"/>
          <w:lang w:eastAsia="zh-CN"/>
        </w:rPr>
        <w:t xml:space="preserve"> for TRPmax verification.</w:t>
      </w:r>
    </w:p>
    <w:p w14:paraId="303C190B" w14:textId="77777777" w:rsidR="00900C22" w:rsidRPr="00444C91" w:rsidRDefault="00900C22" w:rsidP="00A958BD">
      <w:pPr>
        <w:spacing w:after="120"/>
        <w:rPr>
          <w:rFonts w:eastAsia="DengXian"/>
          <w:lang w:val="en-US" w:eastAsia="zh-CN"/>
        </w:rPr>
      </w:pPr>
    </w:p>
    <w:p w14:paraId="38502914" w14:textId="77777777" w:rsidR="00444C91" w:rsidRPr="00444C91" w:rsidRDefault="00444C91" w:rsidP="00444C91">
      <w:pPr>
        <w:rPr>
          <w:b/>
          <w:u w:val="single"/>
          <w:lang w:eastAsia="ko-KR"/>
        </w:rPr>
      </w:pPr>
      <w:r w:rsidRPr="00444C91">
        <w:rPr>
          <w:b/>
          <w:u w:val="single"/>
          <w:lang w:eastAsia="ko-KR"/>
        </w:rPr>
        <w:t>Issue 2-6-3: Alternative test method for EIRPmax and TRPmax</w:t>
      </w:r>
    </w:p>
    <w:p w14:paraId="7644C478" w14:textId="77777777" w:rsidR="00444C91" w:rsidRPr="00444C91" w:rsidRDefault="00444C91" w:rsidP="00790A97">
      <w:pPr>
        <w:pStyle w:val="ListParagraph"/>
        <w:widowControl/>
        <w:numPr>
          <w:ilvl w:val="0"/>
          <w:numId w:val="5"/>
        </w:numPr>
        <w:spacing w:after="120"/>
        <w:ind w:leftChars="0" w:left="720"/>
        <w:jc w:val="left"/>
        <w:rPr>
          <w:rFonts w:ascii="Times New Roman" w:eastAsia="SimSun" w:hAnsi="Times New Roman"/>
          <w:sz w:val="20"/>
          <w:szCs w:val="20"/>
          <w:lang w:eastAsia="zh-CN"/>
        </w:rPr>
      </w:pPr>
      <w:r w:rsidRPr="00444C91">
        <w:rPr>
          <w:rFonts w:ascii="Times New Roman" w:eastAsia="SimSun" w:hAnsi="Times New Roman"/>
          <w:sz w:val="20"/>
          <w:szCs w:val="20"/>
          <w:lang w:eastAsia="zh-CN"/>
        </w:rPr>
        <w:t>Proposals</w:t>
      </w:r>
    </w:p>
    <w:p w14:paraId="4732387D" w14:textId="77777777" w:rsidR="00444C91" w:rsidRPr="00444C91" w:rsidRDefault="00444C91" w:rsidP="00790A97">
      <w:pPr>
        <w:pStyle w:val="ListParagraph"/>
        <w:widowControl/>
        <w:numPr>
          <w:ilvl w:val="1"/>
          <w:numId w:val="5"/>
        </w:numPr>
        <w:spacing w:after="120"/>
        <w:ind w:leftChars="0" w:left="1440"/>
        <w:jc w:val="left"/>
        <w:rPr>
          <w:rFonts w:ascii="Times New Roman" w:eastAsia="SimSun" w:hAnsi="Times New Roman"/>
          <w:sz w:val="20"/>
          <w:szCs w:val="20"/>
          <w:lang w:eastAsia="zh-CN"/>
        </w:rPr>
      </w:pPr>
      <w:r w:rsidRPr="00444C91">
        <w:rPr>
          <w:rFonts w:ascii="Times New Roman" w:eastAsia="SimSun" w:hAnsi="Times New Roman"/>
          <w:sz w:val="20"/>
          <w:szCs w:val="20"/>
          <w:lang w:eastAsia="zh-CN"/>
        </w:rPr>
        <w:t>Proposal 1: If the peak EIRP and TRP of single carrier is smaller than EIRPmax – 3dB or TRPmax – 3dB, the corresponding EIRPmax or TRPmax verification can be skipped.</w:t>
      </w:r>
    </w:p>
    <w:p w14:paraId="6CADE7DA" w14:textId="77777777" w:rsidR="00444C91" w:rsidRPr="00444C91" w:rsidRDefault="00444C91" w:rsidP="00790A97">
      <w:pPr>
        <w:pStyle w:val="ListParagraph"/>
        <w:widowControl/>
        <w:numPr>
          <w:ilvl w:val="0"/>
          <w:numId w:val="5"/>
        </w:numPr>
        <w:spacing w:after="120"/>
        <w:ind w:leftChars="0" w:left="720"/>
        <w:jc w:val="left"/>
        <w:rPr>
          <w:rFonts w:ascii="Times New Roman" w:eastAsia="SimSun" w:hAnsi="Times New Roman"/>
          <w:sz w:val="20"/>
          <w:szCs w:val="20"/>
          <w:lang w:eastAsia="zh-CN"/>
        </w:rPr>
      </w:pPr>
      <w:r w:rsidRPr="00444C91">
        <w:rPr>
          <w:rFonts w:ascii="Times New Roman" w:eastAsia="SimSun" w:hAnsi="Times New Roman"/>
          <w:sz w:val="20"/>
          <w:szCs w:val="20"/>
          <w:lang w:eastAsia="zh-CN"/>
        </w:rPr>
        <w:t>WF</w:t>
      </w:r>
    </w:p>
    <w:p w14:paraId="66A48B3B" w14:textId="77777777" w:rsidR="00444C91" w:rsidRPr="00444C91" w:rsidRDefault="00444C91" w:rsidP="00790A97">
      <w:pPr>
        <w:pStyle w:val="ListParagraph"/>
        <w:widowControl/>
        <w:numPr>
          <w:ilvl w:val="1"/>
          <w:numId w:val="5"/>
        </w:numPr>
        <w:spacing w:after="120"/>
        <w:ind w:leftChars="0" w:left="1440"/>
        <w:jc w:val="left"/>
        <w:rPr>
          <w:rFonts w:ascii="Times New Roman" w:eastAsia="SimSun" w:hAnsi="Times New Roman"/>
          <w:bCs/>
          <w:sz w:val="20"/>
          <w:szCs w:val="20"/>
          <w:lang w:eastAsia="zh-CN"/>
        </w:rPr>
      </w:pPr>
      <w:r w:rsidRPr="00444C91">
        <w:rPr>
          <w:rFonts w:ascii="Times New Roman" w:eastAsia="SimSun" w:hAnsi="Times New Roman"/>
          <w:bCs/>
          <w:sz w:val="20"/>
          <w:szCs w:val="20"/>
          <w:lang w:eastAsia="zh-CN"/>
        </w:rPr>
        <w:t xml:space="preserve">FFS on </w:t>
      </w:r>
      <w:r w:rsidRPr="00444C91">
        <w:rPr>
          <w:rFonts w:ascii="Times New Roman" w:hAnsi="Times New Roman"/>
          <w:bCs/>
          <w:sz w:val="20"/>
          <w:szCs w:val="20"/>
          <w:lang w:eastAsia="ko-KR"/>
        </w:rPr>
        <w:t>alternative test method for EIRPmax and TRPmax</w:t>
      </w:r>
      <w:r w:rsidRPr="00444C91">
        <w:rPr>
          <w:rFonts w:ascii="Times New Roman" w:eastAsia="SimSun" w:hAnsi="Times New Roman"/>
          <w:bCs/>
          <w:sz w:val="20"/>
          <w:szCs w:val="20"/>
          <w:lang w:eastAsia="zh-CN"/>
        </w:rPr>
        <w:t xml:space="preserve"> verification.</w:t>
      </w:r>
    </w:p>
    <w:p w14:paraId="517E4C25" w14:textId="77777777" w:rsidR="00444C91" w:rsidRDefault="00444C91" w:rsidP="00444C91">
      <w:pPr>
        <w:rPr>
          <w:b/>
          <w:u w:val="single"/>
          <w:lang w:eastAsia="ko-KR"/>
        </w:rPr>
      </w:pPr>
    </w:p>
    <w:p w14:paraId="16D43C59" w14:textId="1C5A77C5" w:rsidR="00790A97" w:rsidRPr="00444C91" w:rsidRDefault="00790A97" w:rsidP="00790A97">
      <w:pPr>
        <w:spacing w:line="360" w:lineRule="auto"/>
        <w:rPr>
          <w:rFonts w:eastAsia="DengXian"/>
          <w:b/>
          <w:bCs/>
          <w:u w:val="single"/>
          <w:lang w:eastAsia="zh-CN"/>
        </w:rPr>
      </w:pPr>
      <w:r w:rsidRPr="00444C91">
        <w:rPr>
          <w:rFonts w:eastAsia="DengXian" w:hint="eastAsia"/>
          <w:b/>
          <w:bCs/>
          <w:u w:val="single"/>
          <w:lang w:eastAsia="zh-CN"/>
        </w:rPr>
        <w:t>RAN4#11</w:t>
      </w:r>
      <w:r>
        <w:rPr>
          <w:rFonts w:eastAsia="DengXian" w:hint="eastAsia"/>
          <w:b/>
          <w:bCs/>
          <w:u w:val="single"/>
          <w:lang w:eastAsia="zh-CN"/>
        </w:rPr>
        <w:t>1</w:t>
      </w:r>
    </w:p>
    <w:p w14:paraId="20770594" w14:textId="77777777" w:rsidR="00227EFA" w:rsidRPr="00227EFA" w:rsidRDefault="00227EFA" w:rsidP="00227EFA">
      <w:pPr>
        <w:rPr>
          <w:b/>
          <w:u w:val="single"/>
          <w:lang w:eastAsia="ko-KR"/>
        </w:rPr>
      </w:pPr>
      <w:r w:rsidRPr="00227EFA">
        <w:rPr>
          <w:b/>
          <w:u w:val="single"/>
          <w:lang w:eastAsia="ko-KR"/>
        </w:rPr>
        <w:t xml:space="preserve">Issue </w:t>
      </w:r>
      <w:r w:rsidRPr="00227EFA">
        <w:rPr>
          <w:b/>
          <w:u w:val="single"/>
          <w:lang w:eastAsia="zh-CN"/>
        </w:rPr>
        <w:t>1</w:t>
      </w:r>
      <w:r w:rsidRPr="00227EFA">
        <w:rPr>
          <w:b/>
          <w:u w:val="single"/>
          <w:lang w:eastAsia="ko-KR"/>
        </w:rPr>
        <w:t>-</w:t>
      </w:r>
      <w:r w:rsidRPr="00227EFA">
        <w:rPr>
          <w:b/>
          <w:u w:val="single"/>
          <w:lang w:eastAsia="zh-CN"/>
        </w:rPr>
        <w:t>1-</w:t>
      </w:r>
      <w:r w:rsidRPr="00227EFA">
        <w:rPr>
          <w:b/>
          <w:u w:val="single"/>
          <w:lang w:eastAsia="ko-KR"/>
        </w:rPr>
        <w:t xml:space="preserve">1: </w:t>
      </w:r>
      <w:r w:rsidRPr="00227EFA">
        <w:rPr>
          <w:b/>
          <w:u w:val="single"/>
          <w:lang w:eastAsia="zh-CN"/>
        </w:rPr>
        <w:t xml:space="preserve">Signal level condition for </w:t>
      </w:r>
      <w:r w:rsidRPr="00227EFA">
        <w:rPr>
          <w:b/>
          <w:u w:val="single"/>
          <w:lang w:eastAsia="ko-KR"/>
        </w:rPr>
        <w:t>measur</w:t>
      </w:r>
      <w:r w:rsidRPr="00227EFA">
        <w:rPr>
          <w:b/>
          <w:u w:val="single"/>
          <w:lang w:eastAsia="zh-CN"/>
        </w:rPr>
        <w:t>ing</w:t>
      </w:r>
      <w:r w:rsidRPr="00227EFA">
        <w:rPr>
          <w:b/>
          <w:u w:val="single"/>
          <w:lang w:eastAsia="ko-KR"/>
        </w:rPr>
        <w:t>/distinguish</w:t>
      </w:r>
      <w:r w:rsidRPr="00227EFA">
        <w:rPr>
          <w:b/>
          <w:u w:val="single"/>
          <w:lang w:eastAsia="zh-CN"/>
        </w:rPr>
        <w:t>ing</w:t>
      </w:r>
      <w:r w:rsidRPr="00227EFA">
        <w:rPr>
          <w:b/>
          <w:u w:val="single"/>
          <w:lang w:eastAsia="ko-KR"/>
        </w:rPr>
        <w:t xml:space="preserve"> EIRP per TCI</w:t>
      </w:r>
    </w:p>
    <w:p w14:paraId="111DC25B" w14:textId="77777777" w:rsidR="00227EFA" w:rsidRPr="00227EFA" w:rsidRDefault="00227EFA" w:rsidP="00227EFA">
      <w:pPr>
        <w:pStyle w:val="ListParagraph"/>
        <w:widowControl/>
        <w:numPr>
          <w:ilvl w:val="0"/>
          <w:numId w:val="5"/>
        </w:numPr>
        <w:spacing w:after="120"/>
        <w:ind w:leftChars="0" w:left="720"/>
        <w:jc w:val="left"/>
        <w:rPr>
          <w:rFonts w:ascii="Times New Roman" w:eastAsia="SimSun" w:hAnsi="Times New Roman"/>
          <w:sz w:val="20"/>
          <w:szCs w:val="20"/>
          <w:lang w:eastAsia="zh-CN"/>
        </w:rPr>
      </w:pPr>
      <w:r w:rsidRPr="00227EFA">
        <w:rPr>
          <w:rFonts w:ascii="Times New Roman" w:eastAsia="SimSun" w:hAnsi="Times New Roman"/>
          <w:sz w:val="20"/>
          <w:szCs w:val="20"/>
          <w:lang w:eastAsia="zh-CN"/>
        </w:rPr>
        <w:t>Agreement:</w:t>
      </w:r>
    </w:p>
    <w:p w14:paraId="3DB5CA64" w14:textId="77777777" w:rsidR="00227EFA" w:rsidRPr="00227EFA" w:rsidRDefault="00227EFA" w:rsidP="00227EFA">
      <w:pPr>
        <w:pStyle w:val="ListParagraph"/>
        <w:widowControl/>
        <w:numPr>
          <w:ilvl w:val="1"/>
          <w:numId w:val="5"/>
        </w:numPr>
        <w:spacing w:after="120"/>
        <w:ind w:leftChars="0" w:left="1440"/>
        <w:jc w:val="left"/>
        <w:rPr>
          <w:rFonts w:ascii="Times New Roman" w:hAnsi="Times New Roman"/>
          <w:sz w:val="20"/>
          <w:szCs w:val="20"/>
        </w:rPr>
      </w:pPr>
      <w:r w:rsidRPr="00227EFA">
        <w:rPr>
          <w:rFonts w:ascii="Times New Roman" w:eastAsia="SimSun" w:hAnsi="Times New Roman"/>
          <w:sz w:val="20"/>
          <w:szCs w:val="20"/>
          <w:lang w:eastAsia="zh-CN"/>
        </w:rPr>
        <w:t>RAN4</w:t>
      </w:r>
      <w:r w:rsidRPr="00227EFA">
        <w:rPr>
          <w:rFonts w:ascii="Times New Roman" w:eastAsiaTheme="minorEastAsia" w:hAnsi="Times New Roman"/>
          <w:sz w:val="20"/>
          <w:szCs w:val="20"/>
          <w:lang w:eastAsia="zh-CN"/>
        </w:rPr>
        <w:t xml:space="preserve"> assume TE has the capability of distinguishing EIRP per TCI with </w:t>
      </w:r>
      <w:r w:rsidRPr="00227EFA">
        <w:rPr>
          <w:rFonts w:ascii="Times New Roman" w:hAnsi="Times New Roman"/>
          <w:sz w:val="20"/>
          <w:szCs w:val="20"/>
        </w:rPr>
        <w:t>the configuration of rank 2 PUSCH transmission in EIRP measurement of STxMP.</w:t>
      </w:r>
      <w:r w:rsidRPr="00227EFA">
        <w:rPr>
          <w:rFonts w:ascii="Times New Roman" w:eastAsiaTheme="minorEastAsia" w:hAnsi="Times New Roman"/>
          <w:sz w:val="20"/>
          <w:szCs w:val="20"/>
          <w:lang w:eastAsia="zh-CN"/>
        </w:rPr>
        <w:t xml:space="preserve"> under SDM scheme to further study the test methodology</w:t>
      </w:r>
    </w:p>
    <w:p w14:paraId="0222340D" w14:textId="77777777" w:rsidR="00227EFA" w:rsidRPr="00227EFA" w:rsidRDefault="00227EFA" w:rsidP="00227EFA">
      <w:pPr>
        <w:pStyle w:val="ListParagraph"/>
        <w:widowControl/>
        <w:numPr>
          <w:ilvl w:val="1"/>
          <w:numId w:val="5"/>
        </w:numPr>
        <w:spacing w:after="120"/>
        <w:ind w:leftChars="0" w:left="1440"/>
        <w:jc w:val="left"/>
        <w:rPr>
          <w:rFonts w:ascii="Times New Roman" w:eastAsiaTheme="minorEastAsia" w:hAnsi="Times New Roman"/>
          <w:sz w:val="20"/>
          <w:szCs w:val="20"/>
          <w:lang w:eastAsia="zh-CN"/>
        </w:rPr>
      </w:pPr>
      <w:r w:rsidRPr="00227EFA">
        <w:rPr>
          <w:rFonts w:ascii="Times New Roman" w:eastAsiaTheme="minorEastAsia" w:hAnsi="Times New Roman"/>
          <w:sz w:val="20"/>
          <w:szCs w:val="20"/>
          <w:lang w:eastAsia="zh-CN"/>
        </w:rPr>
        <w:t>Signal level conditions (e.g., SNR, power imbalance) and test procedure need to be further checked.</w:t>
      </w:r>
    </w:p>
    <w:p w14:paraId="75338267" w14:textId="77777777" w:rsidR="00227EFA" w:rsidRPr="00227EFA" w:rsidRDefault="00227EFA" w:rsidP="00227EFA">
      <w:pPr>
        <w:pStyle w:val="ListParagraph"/>
        <w:widowControl/>
        <w:numPr>
          <w:ilvl w:val="1"/>
          <w:numId w:val="5"/>
        </w:numPr>
        <w:spacing w:after="120"/>
        <w:ind w:leftChars="0" w:left="1440"/>
        <w:jc w:val="left"/>
        <w:rPr>
          <w:rFonts w:ascii="Times New Roman" w:hAnsi="Times New Roman"/>
          <w:sz w:val="20"/>
          <w:szCs w:val="20"/>
          <w:lang w:eastAsia="zh-CN"/>
        </w:rPr>
      </w:pPr>
      <w:r w:rsidRPr="00227EFA">
        <w:rPr>
          <w:rFonts w:ascii="Times New Roman" w:eastAsiaTheme="minorEastAsia" w:hAnsi="Times New Roman"/>
          <w:sz w:val="20"/>
          <w:szCs w:val="20"/>
          <w:lang w:eastAsia="zh-CN"/>
        </w:rPr>
        <w:t>RAN4 to conclude the feasibility issue in next meeting.</w:t>
      </w:r>
    </w:p>
    <w:p w14:paraId="541EA5A7" w14:textId="77777777" w:rsidR="00227EFA" w:rsidRPr="00227EFA" w:rsidRDefault="00227EFA" w:rsidP="00227EFA">
      <w:pPr>
        <w:rPr>
          <w:b/>
          <w:u w:val="single"/>
          <w:lang w:eastAsia="zh-CN"/>
        </w:rPr>
      </w:pPr>
      <w:r w:rsidRPr="00227EFA">
        <w:rPr>
          <w:b/>
          <w:u w:val="single"/>
          <w:lang w:eastAsia="ko-KR"/>
        </w:rPr>
        <w:t xml:space="preserve">Issue </w:t>
      </w:r>
      <w:r w:rsidRPr="00227EFA">
        <w:rPr>
          <w:b/>
          <w:u w:val="single"/>
          <w:lang w:eastAsia="zh-CN"/>
        </w:rPr>
        <w:t>1-2</w:t>
      </w:r>
      <w:r w:rsidRPr="00227EFA">
        <w:rPr>
          <w:b/>
          <w:u w:val="single"/>
          <w:lang w:eastAsia="ko-KR"/>
        </w:rPr>
        <w:t xml:space="preserve">-1: Supported </w:t>
      </w:r>
      <w:r w:rsidRPr="00227EFA">
        <w:rPr>
          <w:b/>
          <w:u w:val="single"/>
          <w:lang w:eastAsia="zh-CN"/>
        </w:rPr>
        <w:t xml:space="preserve">UE form factor and DUT size </w:t>
      </w:r>
    </w:p>
    <w:p w14:paraId="36C5C85E" w14:textId="77777777" w:rsidR="00227EFA" w:rsidRPr="00227EFA" w:rsidRDefault="00227EFA" w:rsidP="00227EFA">
      <w:pPr>
        <w:pStyle w:val="ListParagraph"/>
        <w:widowControl/>
        <w:numPr>
          <w:ilvl w:val="0"/>
          <w:numId w:val="5"/>
        </w:numPr>
        <w:spacing w:after="120"/>
        <w:ind w:leftChars="0" w:left="720"/>
        <w:jc w:val="left"/>
        <w:rPr>
          <w:rFonts w:ascii="Times New Roman" w:eastAsia="SimSun" w:hAnsi="Times New Roman"/>
          <w:sz w:val="20"/>
          <w:szCs w:val="20"/>
          <w:lang w:eastAsia="zh-CN"/>
        </w:rPr>
      </w:pPr>
      <w:r w:rsidRPr="00227EFA">
        <w:rPr>
          <w:rFonts w:ascii="Times New Roman" w:eastAsia="SimSun" w:hAnsi="Times New Roman"/>
          <w:sz w:val="20"/>
          <w:szCs w:val="20"/>
          <w:lang w:eastAsia="zh-CN"/>
        </w:rPr>
        <w:t>Agreements:</w:t>
      </w:r>
    </w:p>
    <w:p w14:paraId="5CA489AD" w14:textId="77777777" w:rsidR="00227EFA" w:rsidRPr="00227EFA" w:rsidRDefault="00227EFA" w:rsidP="00227EFA">
      <w:pPr>
        <w:pStyle w:val="ListParagraph"/>
        <w:widowControl/>
        <w:numPr>
          <w:ilvl w:val="1"/>
          <w:numId w:val="5"/>
        </w:numPr>
        <w:spacing w:after="120"/>
        <w:ind w:leftChars="0" w:left="1440"/>
        <w:jc w:val="left"/>
        <w:rPr>
          <w:rFonts w:ascii="Times New Roman" w:eastAsia="SimSun" w:hAnsi="Times New Roman"/>
          <w:sz w:val="20"/>
          <w:szCs w:val="20"/>
          <w:lang w:eastAsia="zh-CN"/>
        </w:rPr>
      </w:pPr>
      <w:r w:rsidRPr="00227EFA">
        <w:rPr>
          <w:rFonts w:ascii="Times New Roman" w:eastAsia="SimSun" w:hAnsi="Times New Roman"/>
          <w:sz w:val="20"/>
          <w:szCs w:val="20"/>
          <w:lang w:eastAsia="zh-CN"/>
        </w:rPr>
        <w:t xml:space="preserve">PC1 and PC5 are prioritized in this SI. Vehicle and industrial devices are precluded due to lack of core requirements in Rel-18. </w:t>
      </w:r>
    </w:p>
    <w:p w14:paraId="2F428F49" w14:textId="77777777" w:rsidR="00227EFA" w:rsidRPr="00227EFA" w:rsidRDefault="00227EFA" w:rsidP="00227EFA">
      <w:pPr>
        <w:pStyle w:val="ListParagraph"/>
        <w:widowControl/>
        <w:numPr>
          <w:ilvl w:val="1"/>
          <w:numId w:val="5"/>
        </w:numPr>
        <w:spacing w:after="120"/>
        <w:ind w:leftChars="0" w:left="1440"/>
        <w:jc w:val="left"/>
        <w:rPr>
          <w:rFonts w:ascii="Times New Roman" w:eastAsia="SimSun" w:hAnsi="Times New Roman"/>
          <w:sz w:val="20"/>
          <w:szCs w:val="20"/>
          <w:lang w:eastAsia="zh-CN"/>
        </w:rPr>
      </w:pPr>
      <w:r w:rsidRPr="00227EFA">
        <w:rPr>
          <w:rFonts w:ascii="Times New Roman" w:eastAsia="SimSun" w:hAnsi="Times New Roman"/>
          <w:sz w:val="20"/>
          <w:szCs w:val="20"/>
          <w:lang w:eastAsia="zh-CN"/>
        </w:rPr>
        <w:t xml:space="preserve">The below assumptions for UE antenna, max DUT size, max weight below are considered for test methodology </w:t>
      </w:r>
      <w:proofErr w:type="gramStart"/>
      <w:r w:rsidRPr="00227EFA">
        <w:rPr>
          <w:rFonts w:ascii="Times New Roman" w:eastAsia="SimSun" w:hAnsi="Times New Roman"/>
          <w:sz w:val="20"/>
          <w:szCs w:val="20"/>
          <w:lang w:eastAsia="zh-CN"/>
        </w:rPr>
        <w:t>study</w:t>
      </w:r>
      <w:proofErr w:type="gramEnd"/>
    </w:p>
    <w:p w14:paraId="277FAA67" w14:textId="77777777" w:rsidR="00227EFA" w:rsidRPr="00227EFA" w:rsidRDefault="00227EFA" w:rsidP="00227EFA">
      <w:pPr>
        <w:pStyle w:val="ListParagraph"/>
        <w:widowControl/>
        <w:numPr>
          <w:ilvl w:val="2"/>
          <w:numId w:val="5"/>
        </w:numPr>
        <w:spacing w:after="120"/>
        <w:ind w:leftChars="0" w:left="2376"/>
        <w:jc w:val="left"/>
        <w:rPr>
          <w:rFonts w:ascii="Times New Roman" w:eastAsia="SimSun" w:hAnsi="Times New Roman"/>
          <w:sz w:val="20"/>
          <w:szCs w:val="20"/>
          <w:lang w:eastAsia="zh-CN"/>
        </w:rPr>
      </w:pPr>
      <w:r w:rsidRPr="00227EFA">
        <w:rPr>
          <w:rFonts w:ascii="Times New Roman" w:hAnsi="Times New Roman"/>
          <w:sz w:val="20"/>
          <w:szCs w:val="20"/>
          <w:lang w:eastAsia="zh-CN"/>
        </w:rPr>
        <w:t xml:space="preserve">Assumptions for PC1 </w:t>
      </w:r>
    </w:p>
    <w:tbl>
      <w:tblPr>
        <w:tblStyle w:val="TableGrid"/>
        <w:tblW w:w="0" w:type="auto"/>
        <w:jc w:val="center"/>
        <w:tblLook w:val="04A0" w:firstRow="1" w:lastRow="0" w:firstColumn="1" w:lastColumn="0" w:noHBand="0" w:noVBand="1"/>
      </w:tblPr>
      <w:tblGrid>
        <w:gridCol w:w="9631"/>
      </w:tblGrid>
      <w:tr w:rsidR="00227EFA" w:rsidRPr="00227EFA" w14:paraId="45A75318" w14:textId="77777777" w:rsidTr="00143AD4">
        <w:trPr>
          <w:jc w:val="center"/>
        </w:trPr>
        <w:tc>
          <w:tcPr>
            <w:tcW w:w="9631" w:type="dxa"/>
          </w:tcPr>
          <w:p w14:paraId="67B904D0" w14:textId="77777777" w:rsidR="00227EFA" w:rsidRPr="00227EFA" w:rsidRDefault="00227EFA" w:rsidP="00143AD4">
            <w:pPr>
              <w:ind w:left="48"/>
              <w:rPr>
                <w:rFonts w:eastAsia="Batang"/>
                <w:i/>
                <w:iCs/>
              </w:rPr>
            </w:pPr>
            <w:r w:rsidRPr="00227EFA">
              <w:rPr>
                <w:rFonts w:eastAsia="Batang"/>
                <w:i/>
                <w:iCs/>
              </w:rPr>
              <w:t>Certain assumptions need to be made to come up with MU/MTSU values. Following is the list of proposed assumptions, along with justification, that can affect the MU/MTSU for PC1 UEs:</w:t>
            </w:r>
          </w:p>
          <w:p w14:paraId="3FFA7FC5" w14:textId="77777777" w:rsidR="00227EFA" w:rsidRPr="00227EFA" w:rsidRDefault="00227EFA" w:rsidP="00227EFA">
            <w:pPr>
              <w:pStyle w:val="ListParagraph"/>
              <w:widowControl/>
              <w:numPr>
                <w:ilvl w:val="0"/>
                <w:numId w:val="8"/>
              </w:numPr>
              <w:overflowPunct w:val="0"/>
              <w:autoSpaceDE w:val="0"/>
              <w:autoSpaceDN w:val="0"/>
              <w:adjustRightInd w:val="0"/>
              <w:spacing w:after="180"/>
              <w:ind w:leftChars="0"/>
              <w:contextualSpacing/>
              <w:jc w:val="left"/>
              <w:textAlignment w:val="baseline"/>
              <w:rPr>
                <w:rFonts w:ascii="Times New Roman" w:hAnsi="Times New Roman"/>
                <w:i/>
                <w:iCs/>
                <w:sz w:val="20"/>
                <w:szCs w:val="20"/>
              </w:rPr>
            </w:pPr>
            <w:r w:rsidRPr="00227EFA">
              <w:rPr>
                <w:rFonts w:ascii="Times New Roman" w:hAnsi="Times New Roman"/>
                <w:i/>
                <w:iCs/>
                <w:sz w:val="20"/>
                <w:szCs w:val="20"/>
              </w:rPr>
              <w:t>Max number of antenna array elements – 12x12</w:t>
            </w:r>
          </w:p>
          <w:p w14:paraId="08048B1A" w14:textId="77777777" w:rsidR="00227EFA" w:rsidRPr="00227EFA" w:rsidRDefault="00227EFA" w:rsidP="00227EFA">
            <w:pPr>
              <w:pStyle w:val="ListParagraph"/>
              <w:widowControl/>
              <w:numPr>
                <w:ilvl w:val="1"/>
                <w:numId w:val="8"/>
              </w:numPr>
              <w:overflowPunct w:val="0"/>
              <w:autoSpaceDE w:val="0"/>
              <w:autoSpaceDN w:val="0"/>
              <w:adjustRightInd w:val="0"/>
              <w:spacing w:after="180"/>
              <w:ind w:leftChars="0"/>
              <w:contextualSpacing/>
              <w:jc w:val="left"/>
              <w:textAlignment w:val="baseline"/>
              <w:rPr>
                <w:rFonts w:ascii="Times New Roman" w:hAnsi="Times New Roman"/>
                <w:i/>
                <w:iCs/>
                <w:sz w:val="20"/>
                <w:szCs w:val="20"/>
              </w:rPr>
            </w:pPr>
            <w:r w:rsidRPr="00227EFA">
              <w:rPr>
                <w:rFonts w:ascii="Times New Roman" w:hAnsi="Times New Roman"/>
                <w:i/>
                <w:iCs/>
                <w:sz w:val="20"/>
                <w:szCs w:val="20"/>
              </w:rPr>
              <w:t xml:space="preserve">A 12x12 array is judged to be sufficiently large to capture all practical PC1 implementations as </w:t>
            </w:r>
            <w:proofErr w:type="gramStart"/>
            <w:r w:rsidRPr="00227EFA">
              <w:rPr>
                <w:rFonts w:ascii="Times New Roman" w:hAnsi="Times New Roman"/>
                <w:i/>
                <w:iCs/>
                <w:sz w:val="20"/>
                <w:szCs w:val="20"/>
              </w:rPr>
              <w:t>subsets</w:t>
            </w:r>
            <w:proofErr w:type="gramEnd"/>
          </w:p>
          <w:p w14:paraId="31591274" w14:textId="77777777" w:rsidR="00227EFA" w:rsidRPr="00227EFA" w:rsidRDefault="00227EFA" w:rsidP="00227EFA">
            <w:pPr>
              <w:pStyle w:val="ListParagraph"/>
              <w:widowControl/>
              <w:numPr>
                <w:ilvl w:val="0"/>
                <w:numId w:val="8"/>
              </w:numPr>
              <w:overflowPunct w:val="0"/>
              <w:autoSpaceDE w:val="0"/>
              <w:autoSpaceDN w:val="0"/>
              <w:adjustRightInd w:val="0"/>
              <w:spacing w:after="180"/>
              <w:ind w:leftChars="0"/>
              <w:contextualSpacing/>
              <w:jc w:val="left"/>
              <w:textAlignment w:val="baseline"/>
              <w:rPr>
                <w:rFonts w:ascii="Times New Roman" w:hAnsi="Times New Roman"/>
                <w:i/>
                <w:iCs/>
                <w:sz w:val="20"/>
                <w:szCs w:val="20"/>
              </w:rPr>
            </w:pPr>
            <w:r w:rsidRPr="00227EFA">
              <w:rPr>
                <w:rFonts w:ascii="Times New Roman" w:hAnsi="Times New Roman"/>
                <w:i/>
                <w:iCs/>
                <w:sz w:val="20"/>
                <w:szCs w:val="20"/>
              </w:rPr>
              <w:t>Max DUT sizes – 30 cm</w:t>
            </w:r>
          </w:p>
          <w:p w14:paraId="4125B3D9" w14:textId="77777777" w:rsidR="00227EFA" w:rsidRPr="00227EFA" w:rsidRDefault="00227EFA" w:rsidP="00227EFA">
            <w:pPr>
              <w:pStyle w:val="ListParagraph"/>
              <w:widowControl/>
              <w:numPr>
                <w:ilvl w:val="0"/>
                <w:numId w:val="8"/>
              </w:numPr>
              <w:overflowPunct w:val="0"/>
              <w:autoSpaceDE w:val="0"/>
              <w:autoSpaceDN w:val="0"/>
              <w:adjustRightInd w:val="0"/>
              <w:spacing w:after="180"/>
              <w:ind w:leftChars="0"/>
              <w:contextualSpacing/>
              <w:jc w:val="left"/>
              <w:textAlignment w:val="baseline"/>
              <w:rPr>
                <w:rFonts w:ascii="Times New Roman" w:hAnsi="Times New Roman"/>
                <w:i/>
                <w:iCs/>
                <w:sz w:val="20"/>
                <w:szCs w:val="20"/>
              </w:rPr>
            </w:pPr>
            <w:r w:rsidRPr="00227EFA">
              <w:rPr>
                <w:rFonts w:ascii="Times New Roman" w:hAnsi="Times New Roman"/>
                <w:i/>
                <w:iCs/>
                <w:sz w:val="20"/>
                <w:szCs w:val="20"/>
              </w:rPr>
              <w:t xml:space="preserve">Max DUT radiating aperture – 10.6 </w:t>
            </w:r>
            <w:proofErr w:type="gramStart"/>
            <w:r w:rsidRPr="00227EFA">
              <w:rPr>
                <w:rFonts w:ascii="Times New Roman" w:hAnsi="Times New Roman"/>
                <w:i/>
                <w:iCs/>
                <w:sz w:val="20"/>
                <w:szCs w:val="20"/>
              </w:rPr>
              <w:t>cm</w:t>
            </w:r>
            <w:proofErr w:type="gramEnd"/>
            <w:r w:rsidRPr="00227EFA">
              <w:rPr>
                <w:rFonts w:ascii="Times New Roman" w:hAnsi="Times New Roman"/>
                <w:i/>
                <w:iCs/>
                <w:sz w:val="20"/>
                <w:szCs w:val="20"/>
              </w:rPr>
              <w:t xml:space="preserve"> </w:t>
            </w:r>
          </w:p>
          <w:p w14:paraId="5E715F27" w14:textId="77777777" w:rsidR="00227EFA" w:rsidRPr="00227EFA" w:rsidRDefault="00227EFA" w:rsidP="00227EFA">
            <w:pPr>
              <w:pStyle w:val="ListParagraph"/>
              <w:widowControl/>
              <w:numPr>
                <w:ilvl w:val="1"/>
                <w:numId w:val="8"/>
              </w:numPr>
              <w:overflowPunct w:val="0"/>
              <w:autoSpaceDE w:val="0"/>
              <w:autoSpaceDN w:val="0"/>
              <w:adjustRightInd w:val="0"/>
              <w:spacing w:after="180"/>
              <w:ind w:leftChars="0"/>
              <w:contextualSpacing/>
              <w:jc w:val="left"/>
              <w:textAlignment w:val="baseline"/>
              <w:rPr>
                <w:rFonts w:ascii="Times New Roman" w:hAnsi="Times New Roman"/>
                <w:i/>
                <w:iCs/>
                <w:sz w:val="20"/>
                <w:szCs w:val="20"/>
              </w:rPr>
            </w:pPr>
            <w:r w:rsidRPr="00227EFA">
              <w:rPr>
                <w:rFonts w:ascii="Times New Roman" w:hAnsi="Times New Roman"/>
                <w:i/>
                <w:iCs/>
                <w:sz w:val="20"/>
                <w:szCs w:val="20"/>
              </w:rPr>
              <w:t xml:space="preserve">This value is derived from </w:t>
            </w:r>
            <w:r w:rsidRPr="00227EFA">
              <w:rPr>
                <w:rFonts w:ascii="Times New Roman" w:hAnsi="Times New Roman"/>
                <w:i/>
                <w:iCs/>
                <w:sz w:val="20"/>
                <w:szCs w:val="20"/>
              </w:rPr>
              <w:t xml:space="preserve">/2 separated elements at 24G, and assumption </w:t>
            </w:r>
            <w:proofErr w:type="gramStart"/>
            <w:r w:rsidRPr="00227EFA">
              <w:rPr>
                <w:rFonts w:ascii="Times New Roman" w:hAnsi="Times New Roman"/>
                <w:i/>
                <w:iCs/>
                <w:sz w:val="20"/>
                <w:szCs w:val="20"/>
              </w:rPr>
              <w:t>#1</w:t>
            </w:r>
            <w:proofErr w:type="gramEnd"/>
          </w:p>
          <w:p w14:paraId="3E5C3468" w14:textId="77777777" w:rsidR="00227EFA" w:rsidRPr="00227EFA" w:rsidRDefault="00227EFA" w:rsidP="00227EFA">
            <w:pPr>
              <w:pStyle w:val="ListParagraph"/>
              <w:widowControl/>
              <w:numPr>
                <w:ilvl w:val="0"/>
                <w:numId w:val="8"/>
              </w:numPr>
              <w:overflowPunct w:val="0"/>
              <w:autoSpaceDE w:val="0"/>
              <w:autoSpaceDN w:val="0"/>
              <w:adjustRightInd w:val="0"/>
              <w:spacing w:after="180"/>
              <w:ind w:leftChars="0"/>
              <w:contextualSpacing/>
              <w:jc w:val="left"/>
              <w:textAlignment w:val="baseline"/>
              <w:rPr>
                <w:rFonts w:ascii="Times New Roman" w:hAnsi="Times New Roman"/>
                <w:i/>
                <w:iCs/>
                <w:sz w:val="20"/>
                <w:szCs w:val="20"/>
              </w:rPr>
            </w:pPr>
            <w:r w:rsidRPr="00227EFA">
              <w:rPr>
                <w:rFonts w:ascii="Times New Roman" w:hAnsi="Times New Roman"/>
                <w:i/>
                <w:iCs/>
                <w:sz w:val="20"/>
                <w:szCs w:val="20"/>
              </w:rPr>
              <w:t>Power supply type – AC Power Supply</w:t>
            </w:r>
          </w:p>
          <w:p w14:paraId="7253606E" w14:textId="77777777" w:rsidR="00227EFA" w:rsidRPr="00227EFA" w:rsidRDefault="00227EFA" w:rsidP="00227EFA">
            <w:pPr>
              <w:pStyle w:val="ListParagraph"/>
              <w:widowControl/>
              <w:numPr>
                <w:ilvl w:val="0"/>
                <w:numId w:val="8"/>
              </w:numPr>
              <w:overflowPunct w:val="0"/>
              <w:autoSpaceDE w:val="0"/>
              <w:autoSpaceDN w:val="0"/>
              <w:adjustRightInd w:val="0"/>
              <w:spacing w:after="180"/>
              <w:ind w:leftChars="0"/>
              <w:contextualSpacing/>
              <w:jc w:val="left"/>
              <w:textAlignment w:val="baseline"/>
              <w:rPr>
                <w:rFonts w:ascii="Times New Roman" w:hAnsi="Times New Roman"/>
                <w:i/>
                <w:iCs/>
                <w:sz w:val="20"/>
                <w:szCs w:val="20"/>
              </w:rPr>
            </w:pPr>
            <w:r w:rsidRPr="00227EFA">
              <w:rPr>
                <w:rFonts w:ascii="Times New Roman" w:hAnsi="Times New Roman"/>
                <w:i/>
                <w:iCs/>
                <w:sz w:val="20"/>
                <w:szCs w:val="20"/>
              </w:rPr>
              <w:t>Max weight of UE – 10 lbs</w:t>
            </w:r>
          </w:p>
          <w:p w14:paraId="03A75653" w14:textId="77777777" w:rsidR="00227EFA" w:rsidRPr="00227EFA" w:rsidRDefault="00227EFA" w:rsidP="00227EFA">
            <w:pPr>
              <w:pStyle w:val="ListParagraph"/>
              <w:widowControl/>
              <w:numPr>
                <w:ilvl w:val="0"/>
                <w:numId w:val="8"/>
              </w:numPr>
              <w:overflowPunct w:val="0"/>
              <w:autoSpaceDE w:val="0"/>
              <w:autoSpaceDN w:val="0"/>
              <w:adjustRightInd w:val="0"/>
              <w:spacing w:after="180"/>
              <w:ind w:leftChars="0"/>
              <w:contextualSpacing/>
              <w:jc w:val="left"/>
              <w:textAlignment w:val="baseline"/>
              <w:rPr>
                <w:rFonts w:ascii="Times New Roman" w:hAnsi="Times New Roman"/>
                <w:i/>
                <w:iCs/>
                <w:sz w:val="20"/>
                <w:szCs w:val="20"/>
              </w:rPr>
            </w:pPr>
            <w:r w:rsidRPr="00227EFA">
              <w:rPr>
                <w:rFonts w:ascii="Times New Roman" w:hAnsi="Times New Roman"/>
                <w:i/>
                <w:iCs/>
                <w:sz w:val="20"/>
                <w:szCs w:val="20"/>
              </w:rPr>
              <w:t>Single element pattern – re-use from table G.1.1-1</w:t>
            </w:r>
          </w:p>
        </w:tc>
      </w:tr>
    </w:tbl>
    <w:p w14:paraId="3F2B8840" w14:textId="77777777" w:rsidR="00227EFA" w:rsidRPr="00227EFA" w:rsidRDefault="00227EFA" w:rsidP="00227EFA">
      <w:pPr>
        <w:spacing w:after="120"/>
        <w:rPr>
          <w:i/>
          <w:iCs/>
          <w:lang w:eastAsia="zh-CN"/>
        </w:rPr>
      </w:pPr>
    </w:p>
    <w:tbl>
      <w:tblPr>
        <w:tblStyle w:val="TableGrid"/>
        <w:tblW w:w="0" w:type="auto"/>
        <w:tblLook w:val="04A0" w:firstRow="1" w:lastRow="0" w:firstColumn="1" w:lastColumn="0" w:noHBand="0" w:noVBand="1"/>
      </w:tblPr>
      <w:tblGrid>
        <w:gridCol w:w="9631"/>
      </w:tblGrid>
      <w:tr w:rsidR="00227EFA" w:rsidRPr="00227EFA" w14:paraId="1F308AEC" w14:textId="77777777" w:rsidTr="00143AD4">
        <w:tc>
          <w:tcPr>
            <w:tcW w:w="9631" w:type="dxa"/>
          </w:tcPr>
          <w:p w14:paraId="0416D280" w14:textId="77777777" w:rsidR="00227EFA" w:rsidRPr="00227EFA" w:rsidRDefault="00227EFA" w:rsidP="00143AD4">
            <w:pPr>
              <w:pStyle w:val="TH"/>
              <w:rPr>
                <w:rFonts w:ascii="Times New Roman" w:hAnsi="Times New Roman"/>
                <w:i/>
                <w:iCs/>
                <w:lang w:eastAsia="ja-JP"/>
              </w:rPr>
            </w:pPr>
            <w:r w:rsidRPr="00227EFA">
              <w:rPr>
                <w:rFonts w:ascii="Times New Roman" w:hAnsi="Times New Roman"/>
                <w:i/>
                <w:iCs/>
                <w:lang w:eastAsia="ko-KR"/>
              </w:rPr>
              <w:lastRenderedPageBreak/>
              <w:t xml:space="preserve">Table </w:t>
            </w:r>
            <w:r w:rsidRPr="00227EFA">
              <w:rPr>
                <w:rFonts w:ascii="Times New Roman" w:hAnsi="Times New Roman"/>
                <w:i/>
                <w:iCs/>
                <w:lang w:eastAsia="ja-JP"/>
              </w:rPr>
              <w:t>5.2.3.3-1</w:t>
            </w:r>
            <w:r w:rsidRPr="00227EFA">
              <w:rPr>
                <w:rFonts w:ascii="Times New Roman" w:hAnsi="Times New Roman"/>
                <w:i/>
                <w:iCs/>
                <w:lang w:eastAsia="ko-KR"/>
              </w:rPr>
              <w:t xml:space="preserve">: </w:t>
            </w:r>
            <w:r w:rsidRPr="00227EFA">
              <w:rPr>
                <w:rFonts w:ascii="Times New Roman" w:hAnsi="Times New Roman"/>
                <w:i/>
                <w:iCs/>
                <w:lang w:eastAsia="ja-JP"/>
              </w:rPr>
              <w:t>UE</w:t>
            </w:r>
            <w:r w:rsidRPr="00227EFA">
              <w:rPr>
                <w:rFonts w:ascii="Times New Roman" w:hAnsi="Times New Roman"/>
                <w:i/>
                <w:iCs/>
                <w:lang w:eastAsia="ko-KR"/>
              </w:rPr>
              <w:t xml:space="preserve"> antenna element pattern</w:t>
            </w:r>
          </w:p>
          <w:tbl>
            <w:tblPr>
              <w:tblW w:w="8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6507"/>
            </w:tblGrid>
            <w:tr w:rsidR="00227EFA" w:rsidRPr="00227EFA" w14:paraId="23F2DF48" w14:textId="77777777" w:rsidTr="00143AD4">
              <w:trPr>
                <w:cantSplit/>
                <w:trHeight w:val="182"/>
                <w:jc w:val="center"/>
              </w:trPr>
              <w:tc>
                <w:tcPr>
                  <w:tcW w:w="2290" w:type="dxa"/>
                  <w:shd w:val="clear" w:color="auto" w:fill="E0E0E0"/>
                  <w:vAlign w:val="center"/>
                </w:tcPr>
                <w:p w14:paraId="7A962468" w14:textId="77777777" w:rsidR="00227EFA" w:rsidRPr="00227EFA" w:rsidRDefault="00227EFA" w:rsidP="00143AD4">
                  <w:pPr>
                    <w:pStyle w:val="TAH"/>
                    <w:rPr>
                      <w:rFonts w:ascii="Times New Roman" w:hAnsi="Times New Roman"/>
                      <w:i/>
                      <w:iCs/>
                      <w:sz w:val="20"/>
                    </w:rPr>
                  </w:pPr>
                  <w:r w:rsidRPr="00227EFA">
                    <w:rPr>
                      <w:rFonts w:ascii="Times New Roman" w:hAnsi="Times New Roman"/>
                      <w:i/>
                      <w:iCs/>
                      <w:sz w:val="20"/>
                    </w:rPr>
                    <w:t>Parameter</w:t>
                  </w:r>
                </w:p>
              </w:tc>
              <w:tc>
                <w:tcPr>
                  <w:tcW w:w="6507" w:type="dxa"/>
                  <w:shd w:val="clear" w:color="auto" w:fill="E0E0E0"/>
                  <w:vAlign w:val="center"/>
                </w:tcPr>
                <w:p w14:paraId="6CFF948D" w14:textId="77777777" w:rsidR="00227EFA" w:rsidRPr="00227EFA" w:rsidRDefault="00227EFA" w:rsidP="00143AD4">
                  <w:pPr>
                    <w:pStyle w:val="TAH"/>
                    <w:rPr>
                      <w:rFonts w:ascii="Times New Roman" w:hAnsi="Times New Roman"/>
                      <w:i/>
                      <w:iCs/>
                      <w:sz w:val="20"/>
                    </w:rPr>
                  </w:pPr>
                  <w:r w:rsidRPr="00227EFA">
                    <w:rPr>
                      <w:rFonts w:ascii="Times New Roman" w:hAnsi="Times New Roman"/>
                      <w:i/>
                      <w:iCs/>
                      <w:sz w:val="20"/>
                    </w:rPr>
                    <w:t>Values</w:t>
                  </w:r>
                </w:p>
              </w:tc>
            </w:tr>
            <w:tr w:rsidR="00227EFA" w:rsidRPr="00227EFA" w14:paraId="61D497FE" w14:textId="77777777" w:rsidTr="00143AD4">
              <w:trPr>
                <w:cantSplit/>
                <w:trHeight w:val="824"/>
                <w:jc w:val="center"/>
              </w:trPr>
              <w:tc>
                <w:tcPr>
                  <w:tcW w:w="2290" w:type="dxa"/>
                  <w:shd w:val="clear" w:color="auto" w:fill="auto"/>
                  <w:vAlign w:val="center"/>
                </w:tcPr>
                <w:p w14:paraId="376CA2F3" w14:textId="77777777" w:rsidR="00227EFA" w:rsidRPr="00227EFA" w:rsidRDefault="00227EFA" w:rsidP="00143AD4">
                  <w:pPr>
                    <w:pStyle w:val="TAL"/>
                    <w:rPr>
                      <w:rFonts w:ascii="Times New Roman" w:hAnsi="Times New Roman"/>
                      <w:i/>
                      <w:iCs/>
                      <w:sz w:val="20"/>
                    </w:rPr>
                  </w:pPr>
                  <w:r w:rsidRPr="00227EFA">
                    <w:rPr>
                      <w:rFonts w:ascii="Times New Roman" w:hAnsi="Times New Roman"/>
                      <w:i/>
                      <w:iCs/>
                      <w:sz w:val="20"/>
                    </w:rPr>
                    <w:t>Antenna element vertical radiation pattern (dB)</w:t>
                  </w:r>
                </w:p>
              </w:tc>
              <w:tc>
                <w:tcPr>
                  <w:tcW w:w="6507" w:type="dxa"/>
                  <w:vAlign w:val="center"/>
                </w:tcPr>
                <w:p w14:paraId="5DB41D4A" w14:textId="77777777" w:rsidR="00227EFA" w:rsidRPr="00227EFA" w:rsidRDefault="00227EFA" w:rsidP="00143AD4">
                  <w:pPr>
                    <w:pStyle w:val="TAC"/>
                    <w:rPr>
                      <w:rFonts w:ascii="Times New Roman" w:hAnsi="Times New Roman"/>
                      <w:i/>
                      <w:iCs/>
                      <w:sz w:val="20"/>
                    </w:rPr>
                  </w:pPr>
                  <w:r w:rsidRPr="00227EFA">
                    <w:rPr>
                      <w:rFonts w:ascii="Times New Roman" w:hAnsi="Times New Roman"/>
                      <w:i/>
                      <w:iCs/>
                      <w:position w:val="-38"/>
                      <w:sz w:val="20"/>
                    </w:rPr>
                    <w:object w:dxaOrig="6259" w:dyaOrig="880" w14:anchorId="4D090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6pt;height:44.25pt" o:ole="">
                        <v:imagedata r:id="rId8" o:title=""/>
                      </v:shape>
                      <o:OLEObject Type="Embed" ProgID="Equation.3" ShapeID="_x0000_i1025" DrawAspect="Content" ObjectID="_1779199649" r:id="rId9"/>
                    </w:object>
                  </w:r>
                </w:p>
              </w:tc>
            </w:tr>
            <w:tr w:rsidR="00227EFA" w:rsidRPr="00227EFA" w14:paraId="5D38FECE" w14:textId="77777777" w:rsidTr="00143AD4">
              <w:trPr>
                <w:cantSplit/>
                <w:trHeight w:val="809"/>
                <w:jc w:val="center"/>
              </w:trPr>
              <w:tc>
                <w:tcPr>
                  <w:tcW w:w="2290" w:type="dxa"/>
                  <w:shd w:val="clear" w:color="auto" w:fill="auto"/>
                  <w:vAlign w:val="center"/>
                </w:tcPr>
                <w:p w14:paraId="33D7CBA2" w14:textId="77777777" w:rsidR="00227EFA" w:rsidRPr="00227EFA" w:rsidRDefault="00227EFA" w:rsidP="00143AD4">
                  <w:pPr>
                    <w:pStyle w:val="TAL"/>
                    <w:rPr>
                      <w:rFonts w:ascii="Times New Roman" w:hAnsi="Times New Roman"/>
                      <w:i/>
                      <w:iCs/>
                      <w:sz w:val="20"/>
                    </w:rPr>
                  </w:pPr>
                  <w:r w:rsidRPr="00227EFA">
                    <w:rPr>
                      <w:rFonts w:ascii="Times New Roman" w:hAnsi="Times New Roman"/>
                      <w:i/>
                      <w:iCs/>
                      <w:sz w:val="20"/>
                    </w:rPr>
                    <w:t>Antenna element horizontal radiation pattern (dB)</w:t>
                  </w:r>
                </w:p>
              </w:tc>
              <w:tc>
                <w:tcPr>
                  <w:tcW w:w="6507" w:type="dxa"/>
                  <w:vAlign w:val="center"/>
                </w:tcPr>
                <w:p w14:paraId="78ABCFF4" w14:textId="77777777" w:rsidR="00227EFA" w:rsidRPr="00227EFA" w:rsidRDefault="00227EFA" w:rsidP="00143AD4">
                  <w:pPr>
                    <w:pStyle w:val="TAC"/>
                    <w:rPr>
                      <w:rFonts w:ascii="Times New Roman" w:hAnsi="Times New Roman"/>
                      <w:i/>
                      <w:iCs/>
                      <w:sz w:val="20"/>
                    </w:rPr>
                  </w:pPr>
                  <w:r w:rsidRPr="00227EFA">
                    <w:rPr>
                      <w:rFonts w:ascii="Times New Roman" w:hAnsi="Times New Roman"/>
                      <w:i/>
                      <w:iCs/>
                      <w:position w:val="-38"/>
                      <w:sz w:val="20"/>
                    </w:rPr>
                    <w:object w:dxaOrig="5480" w:dyaOrig="880" w14:anchorId="6ECCA3A0">
                      <v:shape id="_x0000_i1026" type="#_x0000_t75" style="width:274.55pt;height:44.25pt" o:ole="">
                        <v:imagedata r:id="rId10" o:title=""/>
                      </v:shape>
                      <o:OLEObject Type="Embed" ProgID="Equation.3" ShapeID="_x0000_i1026" DrawAspect="Content" ObjectID="_1779199650" r:id="rId11"/>
                    </w:object>
                  </w:r>
                </w:p>
                <w:p w14:paraId="7255B621" w14:textId="77777777" w:rsidR="00227EFA" w:rsidRPr="00227EFA" w:rsidRDefault="00227EFA" w:rsidP="00143AD4">
                  <w:pPr>
                    <w:pStyle w:val="TAC"/>
                    <w:rPr>
                      <w:rFonts w:ascii="Times New Roman" w:hAnsi="Times New Roman"/>
                      <w:i/>
                      <w:iCs/>
                      <w:sz w:val="20"/>
                    </w:rPr>
                  </w:pPr>
                </w:p>
              </w:tc>
            </w:tr>
            <w:tr w:rsidR="00227EFA" w:rsidRPr="00227EFA" w14:paraId="52718F8E" w14:textId="77777777" w:rsidTr="00143AD4">
              <w:trPr>
                <w:cantSplit/>
                <w:trHeight w:val="378"/>
                <w:jc w:val="center"/>
              </w:trPr>
              <w:tc>
                <w:tcPr>
                  <w:tcW w:w="2290" w:type="dxa"/>
                  <w:shd w:val="clear" w:color="auto" w:fill="auto"/>
                  <w:vAlign w:val="center"/>
                </w:tcPr>
                <w:p w14:paraId="6E94178C" w14:textId="77777777" w:rsidR="00227EFA" w:rsidRPr="00227EFA" w:rsidRDefault="00227EFA" w:rsidP="00143AD4">
                  <w:pPr>
                    <w:pStyle w:val="TAL"/>
                    <w:rPr>
                      <w:rFonts w:ascii="Times New Roman" w:hAnsi="Times New Roman"/>
                      <w:i/>
                      <w:iCs/>
                      <w:sz w:val="20"/>
                    </w:rPr>
                  </w:pPr>
                  <w:r w:rsidRPr="00227EFA">
                    <w:rPr>
                      <w:rFonts w:ascii="Times New Roman" w:hAnsi="Times New Roman"/>
                      <w:i/>
                      <w:iCs/>
                      <w:sz w:val="20"/>
                    </w:rPr>
                    <w:t>Combining method for 3D antenna element pattern (dB)</w:t>
                  </w:r>
                </w:p>
              </w:tc>
              <w:tc>
                <w:tcPr>
                  <w:tcW w:w="6507" w:type="dxa"/>
                  <w:vAlign w:val="center"/>
                </w:tcPr>
                <w:p w14:paraId="42585995" w14:textId="77777777" w:rsidR="00227EFA" w:rsidRPr="00227EFA" w:rsidRDefault="00227EFA" w:rsidP="00143AD4">
                  <w:pPr>
                    <w:pStyle w:val="TAC"/>
                    <w:rPr>
                      <w:rFonts w:ascii="Times New Roman" w:hAnsi="Times New Roman"/>
                      <w:i/>
                      <w:iCs/>
                      <w:sz w:val="20"/>
                    </w:rPr>
                  </w:pPr>
                  <w:r w:rsidRPr="00227EFA">
                    <w:rPr>
                      <w:rFonts w:ascii="Times New Roman" w:hAnsi="Times New Roman"/>
                      <w:i/>
                      <w:iCs/>
                      <w:position w:val="-14"/>
                      <w:sz w:val="20"/>
                    </w:rPr>
                    <w:object w:dxaOrig="4459" w:dyaOrig="380" w14:anchorId="3BAE1561">
                      <v:shape id="_x0000_i1027" type="#_x0000_t75" style="width:222.75pt;height:18.75pt" o:ole="">
                        <v:imagedata r:id="rId12" o:title=""/>
                      </v:shape>
                      <o:OLEObject Type="Embed" ProgID="Equation.3" ShapeID="_x0000_i1027" DrawAspect="Content" ObjectID="_1779199651" r:id="rId13"/>
                    </w:object>
                  </w:r>
                </w:p>
              </w:tc>
            </w:tr>
            <w:tr w:rsidR="00227EFA" w:rsidRPr="00227EFA" w14:paraId="5D332C82" w14:textId="77777777" w:rsidTr="00143AD4">
              <w:trPr>
                <w:cantSplit/>
                <w:trHeight w:val="391"/>
                <w:jc w:val="center"/>
              </w:trPr>
              <w:tc>
                <w:tcPr>
                  <w:tcW w:w="2290" w:type="dxa"/>
                  <w:shd w:val="clear" w:color="auto" w:fill="auto"/>
                  <w:vAlign w:val="center"/>
                </w:tcPr>
                <w:p w14:paraId="699D2009" w14:textId="77777777" w:rsidR="00227EFA" w:rsidRPr="00227EFA" w:rsidRDefault="00227EFA" w:rsidP="00143AD4">
                  <w:pPr>
                    <w:pStyle w:val="TAL"/>
                    <w:rPr>
                      <w:rFonts w:ascii="Times New Roman" w:hAnsi="Times New Roman"/>
                      <w:i/>
                      <w:sz w:val="20"/>
                    </w:rPr>
                  </w:pPr>
                  <w:r w:rsidRPr="00227EFA">
                    <w:rPr>
                      <w:rFonts w:ascii="Times New Roman" w:hAnsi="Times New Roman"/>
                      <w:i/>
                      <w:sz w:val="20"/>
                    </w:rPr>
                    <w:t xml:space="preserve">Maximum directional gain of an antenna element </w:t>
                  </w:r>
                  <w:proofErr w:type="gramStart"/>
                  <w:r w:rsidRPr="00227EFA">
                    <w:rPr>
                      <w:rFonts w:ascii="Times New Roman" w:hAnsi="Times New Roman"/>
                      <w:i/>
                      <w:sz w:val="20"/>
                    </w:rPr>
                    <w:t>G</w:t>
                  </w:r>
                  <w:r w:rsidRPr="00227EFA">
                    <w:rPr>
                      <w:rFonts w:ascii="Times New Roman" w:hAnsi="Times New Roman"/>
                      <w:i/>
                      <w:sz w:val="20"/>
                      <w:vertAlign w:val="subscript"/>
                    </w:rPr>
                    <w:t>E,max</w:t>
                  </w:r>
                  <w:proofErr w:type="gramEnd"/>
                </w:p>
              </w:tc>
              <w:tc>
                <w:tcPr>
                  <w:tcW w:w="6507" w:type="dxa"/>
                  <w:vAlign w:val="center"/>
                </w:tcPr>
                <w:p w14:paraId="4BE2F739" w14:textId="77777777" w:rsidR="00227EFA" w:rsidRPr="00227EFA" w:rsidRDefault="00227EFA" w:rsidP="00143AD4">
                  <w:pPr>
                    <w:pStyle w:val="TAC"/>
                    <w:rPr>
                      <w:rFonts w:ascii="Times New Roman" w:hAnsi="Times New Roman"/>
                      <w:i/>
                      <w:sz w:val="20"/>
                    </w:rPr>
                  </w:pPr>
                  <w:r w:rsidRPr="00227EFA">
                    <w:rPr>
                      <w:rFonts w:ascii="Times New Roman" w:hAnsi="Times New Roman"/>
                      <w:i/>
                      <w:sz w:val="20"/>
                      <w:lang w:eastAsia="ja-JP"/>
                    </w:rPr>
                    <w:t>5</w:t>
                  </w:r>
                  <w:r w:rsidRPr="00227EFA">
                    <w:rPr>
                      <w:rFonts w:ascii="Times New Roman" w:hAnsi="Times New Roman"/>
                      <w:i/>
                      <w:sz w:val="20"/>
                    </w:rPr>
                    <w:t xml:space="preserve"> dBi</w:t>
                  </w:r>
                </w:p>
              </w:tc>
            </w:tr>
            <w:tr w:rsidR="00227EFA" w:rsidRPr="00227EFA" w14:paraId="63C86C69" w14:textId="77777777" w:rsidTr="00143AD4">
              <w:trPr>
                <w:cantSplit/>
                <w:trHeight w:val="391"/>
                <w:jc w:val="center"/>
              </w:trPr>
              <w:tc>
                <w:tcPr>
                  <w:tcW w:w="2290" w:type="dxa"/>
                  <w:shd w:val="clear" w:color="auto" w:fill="auto"/>
                  <w:vAlign w:val="center"/>
                </w:tcPr>
                <w:p w14:paraId="0F3F5929" w14:textId="77777777" w:rsidR="00227EFA" w:rsidRPr="00227EFA" w:rsidRDefault="00227EFA" w:rsidP="00143AD4">
                  <w:pPr>
                    <w:pStyle w:val="TAL"/>
                    <w:rPr>
                      <w:rFonts w:ascii="Times New Roman" w:hAnsi="Times New Roman"/>
                      <w:i/>
                      <w:iCs/>
                      <w:sz w:val="20"/>
                      <w:lang w:eastAsia="ja-JP"/>
                    </w:rPr>
                  </w:pPr>
                  <w:r w:rsidRPr="00227EFA">
                    <w:rPr>
                      <w:rFonts w:ascii="Times New Roman" w:hAnsi="Times New Roman"/>
                      <w:i/>
                      <w:iCs/>
                      <w:sz w:val="20"/>
                      <w:lang w:eastAsia="ja-JP"/>
                    </w:rPr>
                    <w:t>(M</w:t>
                  </w:r>
                  <w:r w:rsidRPr="00227EFA">
                    <w:rPr>
                      <w:rFonts w:ascii="Times New Roman" w:hAnsi="Times New Roman"/>
                      <w:i/>
                      <w:iCs/>
                      <w:sz w:val="20"/>
                      <w:vertAlign w:val="subscript"/>
                      <w:lang w:eastAsia="ja-JP"/>
                    </w:rPr>
                    <w:t>g</w:t>
                  </w:r>
                  <w:r w:rsidRPr="00227EFA">
                    <w:rPr>
                      <w:rFonts w:ascii="Times New Roman" w:hAnsi="Times New Roman"/>
                      <w:i/>
                      <w:iCs/>
                      <w:sz w:val="20"/>
                      <w:lang w:eastAsia="ja-JP"/>
                    </w:rPr>
                    <w:t>, N</w:t>
                  </w:r>
                  <w:r w:rsidRPr="00227EFA">
                    <w:rPr>
                      <w:rFonts w:ascii="Times New Roman" w:hAnsi="Times New Roman"/>
                      <w:i/>
                      <w:iCs/>
                      <w:sz w:val="20"/>
                      <w:vertAlign w:val="subscript"/>
                      <w:lang w:eastAsia="ja-JP"/>
                    </w:rPr>
                    <w:t>g</w:t>
                  </w:r>
                  <w:r w:rsidRPr="00227EFA">
                    <w:rPr>
                      <w:rFonts w:ascii="Times New Roman" w:hAnsi="Times New Roman"/>
                      <w:i/>
                      <w:iCs/>
                      <w:sz w:val="20"/>
                      <w:lang w:eastAsia="ja-JP"/>
                    </w:rPr>
                    <w:t xml:space="preserve">, M, N, P) </w:t>
                  </w:r>
                </w:p>
              </w:tc>
              <w:tc>
                <w:tcPr>
                  <w:tcW w:w="6507" w:type="dxa"/>
                  <w:vAlign w:val="center"/>
                </w:tcPr>
                <w:p w14:paraId="0C4C3CE2" w14:textId="77777777" w:rsidR="00227EFA" w:rsidRPr="00227EFA" w:rsidRDefault="00227EFA" w:rsidP="00143AD4">
                  <w:pPr>
                    <w:pStyle w:val="TAC"/>
                    <w:rPr>
                      <w:rFonts w:ascii="Times New Roman" w:hAnsi="Times New Roman"/>
                      <w:i/>
                      <w:iCs/>
                      <w:sz w:val="20"/>
                      <w:lang w:eastAsia="ja-JP"/>
                    </w:rPr>
                  </w:pPr>
                  <w:r w:rsidRPr="00227EFA">
                    <w:rPr>
                      <w:rFonts w:ascii="Times New Roman" w:hAnsi="Times New Roman"/>
                      <w:i/>
                      <w:iCs/>
                      <w:sz w:val="20"/>
                      <w:lang w:eastAsia="ja-JP"/>
                    </w:rPr>
                    <w:t xml:space="preserve"> (1, 1, 12, 12, 2)</w:t>
                  </w:r>
                </w:p>
              </w:tc>
            </w:tr>
            <w:tr w:rsidR="00227EFA" w:rsidRPr="00227EFA" w14:paraId="7034B7A3" w14:textId="77777777" w:rsidTr="00143AD4">
              <w:trPr>
                <w:cantSplit/>
                <w:trHeight w:val="391"/>
                <w:jc w:val="center"/>
              </w:trPr>
              <w:tc>
                <w:tcPr>
                  <w:tcW w:w="2290" w:type="dxa"/>
                  <w:shd w:val="clear" w:color="auto" w:fill="auto"/>
                  <w:vAlign w:val="center"/>
                </w:tcPr>
                <w:p w14:paraId="1AF3EED5" w14:textId="77777777" w:rsidR="00227EFA" w:rsidRPr="00227EFA" w:rsidRDefault="00227EFA" w:rsidP="00143AD4">
                  <w:pPr>
                    <w:pStyle w:val="TAL"/>
                    <w:rPr>
                      <w:rFonts w:ascii="Times New Roman" w:hAnsi="Times New Roman"/>
                      <w:i/>
                      <w:iCs/>
                      <w:sz w:val="20"/>
                      <w:lang w:eastAsia="ja-JP"/>
                    </w:rPr>
                  </w:pPr>
                  <w:r w:rsidRPr="00227EFA">
                    <w:rPr>
                      <w:rFonts w:ascii="Times New Roman" w:hAnsi="Times New Roman"/>
                      <w:i/>
                      <w:iCs/>
                      <w:sz w:val="20"/>
                      <w:lang w:eastAsia="ja-JP"/>
                    </w:rPr>
                    <w:t>(d</w:t>
                  </w:r>
                  <w:r w:rsidRPr="00227EFA">
                    <w:rPr>
                      <w:rFonts w:ascii="Times New Roman" w:hAnsi="Times New Roman"/>
                      <w:i/>
                      <w:iCs/>
                      <w:sz w:val="20"/>
                      <w:vertAlign w:val="subscript"/>
                      <w:lang w:eastAsia="ja-JP"/>
                    </w:rPr>
                    <w:t>v</w:t>
                  </w:r>
                  <w:r w:rsidRPr="00227EFA">
                    <w:rPr>
                      <w:rFonts w:ascii="Times New Roman" w:hAnsi="Times New Roman"/>
                      <w:i/>
                      <w:iCs/>
                      <w:sz w:val="20"/>
                      <w:lang w:eastAsia="ja-JP"/>
                    </w:rPr>
                    <w:t>, d</w:t>
                  </w:r>
                  <w:r w:rsidRPr="00227EFA">
                    <w:rPr>
                      <w:rFonts w:ascii="Times New Roman" w:hAnsi="Times New Roman"/>
                      <w:i/>
                      <w:iCs/>
                      <w:sz w:val="20"/>
                      <w:vertAlign w:val="subscript"/>
                      <w:lang w:eastAsia="ja-JP"/>
                    </w:rPr>
                    <w:t>h</w:t>
                  </w:r>
                  <w:r w:rsidRPr="00227EFA">
                    <w:rPr>
                      <w:rFonts w:ascii="Times New Roman" w:hAnsi="Times New Roman"/>
                      <w:i/>
                      <w:iCs/>
                      <w:sz w:val="20"/>
                      <w:lang w:eastAsia="ja-JP"/>
                    </w:rPr>
                    <w:t>)</w:t>
                  </w:r>
                </w:p>
              </w:tc>
              <w:tc>
                <w:tcPr>
                  <w:tcW w:w="6507" w:type="dxa"/>
                  <w:vAlign w:val="center"/>
                </w:tcPr>
                <w:p w14:paraId="1B1E306E" w14:textId="77777777" w:rsidR="00227EFA" w:rsidRPr="00227EFA" w:rsidRDefault="00227EFA" w:rsidP="00143AD4">
                  <w:pPr>
                    <w:pStyle w:val="TAC"/>
                    <w:rPr>
                      <w:rFonts w:ascii="Times New Roman" w:hAnsi="Times New Roman"/>
                      <w:i/>
                      <w:iCs/>
                      <w:sz w:val="20"/>
                      <w:lang w:eastAsia="ja-JP"/>
                    </w:rPr>
                  </w:pPr>
                  <w:r w:rsidRPr="00227EFA">
                    <w:rPr>
                      <w:rFonts w:ascii="Times New Roman" w:hAnsi="Times New Roman"/>
                      <w:i/>
                      <w:iCs/>
                      <w:sz w:val="20"/>
                      <w:lang w:eastAsia="ja-JP"/>
                    </w:rPr>
                    <w:t>(0.5λ, 0.5λ)</w:t>
                  </w:r>
                </w:p>
              </w:tc>
            </w:tr>
            <w:tr w:rsidR="00227EFA" w:rsidRPr="00227EFA" w14:paraId="58A6AF36" w14:textId="77777777" w:rsidTr="00143AD4">
              <w:trPr>
                <w:cantSplit/>
                <w:trHeight w:val="391"/>
                <w:jc w:val="center"/>
              </w:trPr>
              <w:tc>
                <w:tcPr>
                  <w:tcW w:w="2290" w:type="dxa"/>
                  <w:shd w:val="clear" w:color="auto" w:fill="auto"/>
                  <w:vAlign w:val="center"/>
                </w:tcPr>
                <w:p w14:paraId="3175D397" w14:textId="77777777" w:rsidR="00227EFA" w:rsidRPr="00227EFA" w:rsidRDefault="00227EFA" w:rsidP="00143AD4">
                  <w:pPr>
                    <w:pStyle w:val="TAL"/>
                    <w:rPr>
                      <w:rFonts w:ascii="Times New Roman" w:hAnsi="Times New Roman"/>
                      <w:i/>
                      <w:iCs/>
                      <w:sz w:val="20"/>
                      <w:lang w:eastAsia="ja-JP"/>
                    </w:rPr>
                  </w:pPr>
                  <w:r w:rsidRPr="00227EFA">
                    <w:rPr>
                      <w:rFonts w:ascii="Times New Roman" w:hAnsi="Times New Roman"/>
                      <w:i/>
                      <w:iCs/>
                      <w:sz w:val="20"/>
                      <w:lang w:val="en-US" w:eastAsia="ja-JP"/>
                    </w:rPr>
                    <w:t>UE orientation</w:t>
                  </w:r>
                </w:p>
              </w:tc>
              <w:tc>
                <w:tcPr>
                  <w:tcW w:w="6507" w:type="dxa"/>
                  <w:vAlign w:val="center"/>
                </w:tcPr>
                <w:p w14:paraId="10430693" w14:textId="77777777" w:rsidR="00227EFA" w:rsidRPr="00227EFA" w:rsidRDefault="00227EFA" w:rsidP="00143AD4">
                  <w:pPr>
                    <w:pStyle w:val="TAC"/>
                    <w:ind w:left="-56"/>
                    <w:rPr>
                      <w:rFonts w:ascii="Times New Roman" w:hAnsi="Times New Roman"/>
                      <w:i/>
                      <w:iCs/>
                      <w:sz w:val="20"/>
                      <w:lang w:eastAsia="ja-JP"/>
                    </w:rPr>
                  </w:pPr>
                  <w:r w:rsidRPr="00227EFA">
                    <w:rPr>
                      <w:rFonts w:ascii="Times New Roman" w:hAnsi="Times New Roman"/>
                      <w:i/>
                      <w:iCs/>
                      <w:sz w:val="20"/>
                      <w:lang w:val="en-US" w:eastAsia="ja-JP"/>
                    </w:rPr>
                    <w:t>Random orientation in the azimuth domain: uniformly distributed between -90 and 90 degrees*</w:t>
                  </w:r>
                </w:p>
                <w:p w14:paraId="765FEA26" w14:textId="77777777" w:rsidR="00227EFA" w:rsidRPr="00227EFA" w:rsidRDefault="00227EFA" w:rsidP="00143AD4">
                  <w:pPr>
                    <w:pStyle w:val="TAC"/>
                    <w:ind w:left="-56"/>
                    <w:rPr>
                      <w:rFonts w:ascii="Times New Roman" w:hAnsi="Times New Roman"/>
                      <w:i/>
                      <w:iCs/>
                      <w:sz w:val="20"/>
                      <w:lang w:eastAsia="ja-JP"/>
                    </w:rPr>
                  </w:pPr>
                  <w:r w:rsidRPr="00227EFA">
                    <w:rPr>
                      <w:rFonts w:ascii="Times New Roman" w:hAnsi="Times New Roman"/>
                      <w:i/>
                      <w:iCs/>
                      <w:sz w:val="20"/>
                      <w:lang w:val="en-US" w:eastAsia="ja-JP"/>
                    </w:rPr>
                    <w:t>Fixed elevation: 90 degrees</w:t>
                  </w:r>
                </w:p>
              </w:tc>
            </w:tr>
            <w:tr w:rsidR="00227EFA" w:rsidRPr="00227EFA" w14:paraId="4983C350" w14:textId="77777777" w:rsidTr="00143AD4">
              <w:trPr>
                <w:cantSplit/>
                <w:trHeight w:val="391"/>
                <w:jc w:val="center"/>
              </w:trPr>
              <w:tc>
                <w:tcPr>
                  <w:tcW w:w="8797" w:type="dxa"/>
                  <w:gridSpan w:val="2"/>
                  <w:shd w:val="clear" w:color="auto" w:fill="auto"/>
                  <w:vAlign w:val="center"/>
                </w:tcPr>
                <w:p w14:paraId="0D9C8AC1" w14:textId="77777777" w:rsidR="00227EFA" w:rsidRPr="00227EFA" w:rsidRDefault="00227EFA" w:rsidP="00143AD4">
                  <w:pPr>
                    <w:pStyle w:val="TAN"/>
                    <w:rPr>
                      <w:rFonts w:ascii="Times New Roman" w:hAnsi="Times New Roman"/>
                      <w:i/>
                      <w:sz w:val="20"/>
                      <w:lang w:eastAsia="ja-JP"/>
                    </w:rPr>
                  </w:pPr>
                  <w:r w:rsidRPr="00227EFA">
                    <w:rPr>
                      <w:rFonts w:ascii="Times New Roman" w:hAnsi="Times New Roman"/>
                      <w:i/>
                      <w:sz w:val="20"/>
                      <w:lang w:eastAsia="ja-JP"/>
                    </w:rPr>
                    <w:t>NOTE:</w:t>
                  </w:r>
                  <w:r w:rsidRPr="00227EFA">
                    <w:rPr>
                      <w:rFonts w:ascii="Times New Roman" w:hAnsi="Times New Roman"/>
                      <w:sz w:val="20"/>
                    </w:rPr>
                    <w:tab/>
                  </w:r>
                  <w:r w:rsidRPr="00227EFA">
                    <w:rPr>
                      <w:rFonts w:ascii="Times New Roman" w:hAnsi="Times New Roman"/>
                      <w:i/>
                      <w:sz w:val="20"/>
                      <w:lang w:eastAsia="ja-JP"/>
                    </w:rPr>
                    <w:t xml:space="preserve">This is done to emulate two panels: the configuration is equivalent to 2 panels with 180 </w:t>
                  </w:r>
                  <w:proofErr w:type="gramStart"/>
                  <w:r w:rsidRPr="00227EFA">
                    <w:rPr>
                      <w:rFonts w:ascii="Times New Roman" w:hAnsi="Times New Roman"/>
                      <w:i/>
                      <w:sz w:val="20"/>
                      <w:lang w:eastAsia="ja-JP"/>
                    </w:rPr>
                    <w:t>shift</w:t>
                  </w:r>
                  <w:proofErr w:type="gramEnd"/>
                  <w:r w:rsidRPr="00227EFA">
                    <w:rPr>
                      <w:rFonts w:ascii="Times New Roman" w:hAnsi="Times New Roman"/>
                      <w:i/>
                      <w:sz w:val="20"/>
                      <w:lang w:eastAsia="ja-JP"/>
                    </w:rPr>
                    <w:t xml:space="preserve"> in horizontal orientation and UE orientation uniformly distributed in the azimuth domain between -180 and 180 degrees.</w:t>
                  </w:r>
                </w:p>
              </w:tc>
            </w:tr>
          </w:tbl>
          <w:p w14:paraId="5EE8AC8D" w14:textId="77777777" w:rsidR="00227EFA" w:rsidRPr="00227EFA" w:rsidRDefault="00227EFA" w:rsidP="00143AD4">
            <w:pPr>
              <w:spacing w:after="120"/>
              <w:rPr>
                <w:i/>
                <w:iCs/>
                <w:lang w:eastAsia="zh-CN"/>
              </w:rPr>
            </w:pPr>
          </w:p>
        </w:tc>
      </w:tr>
    </w:tbl>
    <w:p w14:paraId="244E3037" w14:textId="77777777" w:rsidR="00227EFA" w:rsidRPr="00227EFA" w:rsidRDefault="00227EFA" w:rsidP="00227EFA">
      <w:pPr>
        <w:spacing w:after="120"/>
        <w:rPr>
          <w:i/>
          <w:iCs/>
          <w:lang w:eastAsia="zh-CN"/>
        </w:rPr>
      </w:pPr>
    </w:p>
    <w:p w14:paraId="669C7576" w14:textId="77777777" w:rsidR="00227EFA" w:rsidRPr="00227EFA" w:rsidRDefault="00227EFA" w:rsidP="00227EFA">
      <w:pPr>
        <w:pStyle w:val="ListParagraph"/>
        <w:widowControl/>
        <w:numPr>
          <w:ilvl w:val="2"/>
          <w:numId w:val="5"/>
        </w:numPr>
        <w:spacing w:after="120"/>
        <w:ind w:leftChars="0" w:left="2376"/>
        <w:jc w:val="left"/>
        <w:rPr>
          <w:rFonts w:ascii="Times New Roman" w:hAnsi="Times New Roman"/>
          <w:sz w:val="20"/>
          <w:szCs w:val="20"/>
          <w:lang w:eastAsia="zh-CN"/>
        </w:rPr>
      </w:pPr>
      <w:r w:rsidRPr="00227EFA">
        <w:rPr>
          <w:rFonts w:ascii="Times New Roman" w:hAnsi="Times New Roman"/>
          <w:sz w:val="20"/>
          <w:szCs w:val="20"/>
          <w:lang w:eastAsia="zh-CN"/>
        </w:rPr>
        <w:t>Assumptions for PC5</w:t>
      </w:r>
    </w:p>
    <w:tbl>
      <w:tblPr>
        <w:tblStyle w:val="TableGrid"/>
        <w:tblW w:w="0" w:type="auto"/>
        <w:tblLook w:val="04A0" w:firstRow="1" w:lastRow="0" w:firstColumn="1" w:lastColumn="0" w:noHBand="0" w:noVBand="1"/>
      </w:tblPr>
      <w:tblGrid>
        <w:gridCol w:w="9631"/>
      </w:tblGrid>
      <w:tr w:rsidR="00227EFA" w:rsidRPr="00227EFA" w14:paraId="65A2544C" w14:textId="77777777" w:rsidTr="00143AD4">
        <w:tc>
          <w:tcPr>
            <w:tcW w:w="9631" w:type="dxa"/>
          </w:tcPr>
          <w:p w14:paraId="1B5314A6" w14:textId="77777777" w:rsidR="00227EFA" w:rsidRPr="00227EFA" w:rsidRDefault="00227EFA" w:rsidP="00143AD4">
            <w:pPr>
              <w:rPr>
                <w:rFonts w:eastAsiaTheme="minorEastAsia"/>
                <w:i/>
                <w:iCs/>
                <w:lang w:eastAsia="zh-CN"/>
              </w:rPr>
            </w:pPr>
            <w:r w:rsidRPr="00227EFA">
              <w:rPr>
                <w:i/>
                <w:iCs/>
              </w:rPr>
              <w:t>A FWA device is expected to support PC1 and/or PC5. The device and antenna assumptions for FWA supporting PC1 is already captured in [2].</w:t>
            </w:r>
          </w:p>
          <w:p w14:paraId="5D4BE38B" w14:textId="77777777" w:rsidR="00227EFA" w:rsidRPr="00227EFA" w:rsidRDefault="00227EFA" w:rsidP="00143AD4">
            <w:pPr>
              <w:rPr>
                <w:i/>
                <w:iCs/>
              </w:rPr>
            </w:pPr>
            <w:r w:rsidRPr="00227EFA">
              <w:rPr>
                <w:i/>
                <w:iCs/>
              </w:rPr>
              <w:t>In this paper we propose to keep the PC5 FWA device and antenna assumption same as PC1 FWA. Proposals are captured in Table 2.1</w:t>
            </w:r>
          </w:p>
          <w:p w14:paraId="43653106" w14:textId="77777777" w:rsidR="00227EFA" w:rsidRPr="00227EFA" w:rsidRDefault="00227EFA" w:rsidP="00143AD4">
            <w:pPr>
              <w:rPr>
                <w:i/>
                <w:iCs/>
              </w:rPr>
            </w:pPr>
          </w:p>
          <w:p w14:paraId="1C1691BE" w14:textId="77777777" w:rsidR="00227EFA" w:rsidRPr="00227EFA" w:rsidRDefault="00227EFA" w:rsidP="00143AD4">
            <w:pPr>
              <w:pStyle w:val="TH"/>
              <w:rPr>
                <w:rFonts w:ascii="Times New Roman" w:hAnsi="Times New Roman"/>
                <w:i/>
                <w:iCs/>
              </w:rPr>
            </w:pPr>
            <w:r w:rsidRPr="00227EFA">
              <w:rPr>
                <w:rFonts w:ascii="Times New Roman" w:hAnsi="Times New Roman"/>
                <w:i/>
                <w:iCs/>
              </w:rPr>
              <w:t xml:space="preserve">Table 2.1: PC5 FWA device and antenna assumptions </w:t>
            </w:r>
          </w:p>
          <w:tbl>
            <w:tblPr>
              <w:tblStyle w:val="TableGrid"/>
              <w:tblW w:w="0" w:type="auto"/>
              <w:tblLook w:val="04A0" w:firstRow="1" w:lastRow="0" w:firstColumn="1" w:lastColumn="0" w:noHBand="0" w:noVBand="1"/>
            </w:tblPr>
            <w:tblGrid>
              <w:gridCol w:w="2972"/>
              <w:gridCol w:w="4820"/>
            </w:tblGrid>
            <w:tr w:rsidR="00227EFA" w:rsidRPr="00227EFA" w14:paraId="47B0A179" w14:textId="77777777" w:rsidTr="00143AD4">
              <w:tc>
                <w:tcPr>
                  <w:tcW w:w="2972" w:type="dxa"/>
                </w:tcPr>
                <w:p w14:paraId="28E1E258" w14:textId="77777777" w:rsidR="00227EFA" w:rsidRPr="00227EFA" w:rsidRDefault="00227EFA" w:rsidP="00143AD4">
                  <w:pPr>
                    <w:rPr>
                      <w:i/>
                      <w:iCs/>
                    </w:rPr>
                  </w:pPr>
                  <w:r w:rsidRPr="00227EFA">
                    <w:rPr>
                      <w:i/>
                      <w:iCs/>
                    </w:rPr>
                    <w:t>Number of antenna arrays</w:t>
                  </w:r>
                </w:p>
              </w:tc>
              <w:tc>
                <w:tcPr>
                  <w:tcW w:w="4820" w:type="dxa"/>
                </w:tcPr>
                <w:p w14:paraId="7CB505E8" w14:textId="77777777" w:rsidR="00227EFA" w:rsidRPr="00227EFA" w:rsidRDefault="00227EFA" w:rsidP="00143AD4">
                  <w:pPr>
                    <w:jc w:val="center"/>
                    <w:rPr>
                      <w:i/>
                      <w:iCs/>
                    </w:rPr>
                  </w:pPr>
                  <w:r w:rsidRPr="00227EFA">
                    <w:rPr>
                      <w:i/>
                      <w:iCs/>
                    </w:rPr>
                    <w:t>1</w:t>
                  </w:r>
                </w:p>
              </w:tc>
            </w:tr>
            <w:tr w:rsidR="00227EFA" w:rsidRPr="00227EFA" w14:paraId="3495915B" w14:textId="77777777" w:rsidTr="00143AD4">
              <w:tc>
                <w:tcPr>
                  <w:tcW w:w="2972" w:type="dxa"/>
                </w:tcPr>
                <w:p w14:paraId="5E2F731A" w14:textId="77777777" w:rsidR="00227EFA" w:rsidRPr="00227EFA" w:rsidRDefault="00227EFA" w:rsidP="00143AD4">
                  <w:pPr>
                    <w:rPr>
                      <w:i/>
                      <w:iCs/>
                    </w:rPr>
                  </w:pPr>
                  <w:r w:rsidRPr="00227EFA">
                    <w:rPr>
                      <w:i/>
                      <w:iCs/>
                    </w:rPr>
                    <w:t>Number of elements in array</w:t>
                  </w:r>
                </w:p>
              </w:tc>
              <w:tc>
                <w:tcPr>
                  <w:tcW w:w="4820" w:type="dxa"/>
                </w:tcPr>
                <w:p w14:paraId="5D5F859C" w14:textId="77777777" w:rsidR="00227EFA" w:rsidRPr="00227EFA" w:rsidRDefault="00227EFA" w:rsidP="00143AD4">
                  <w:pPr>
                    <w:jc w:val="center"/>
                    <w:rPr>
                      <w:i/>
                      <w:iCs/>
                    </w:rPr>
                  </w:pPr>
                  <w:r w:rsidRPr="00227EFA">
                    <w:rPr>
                      <w:i/>
                      <w:iCs/>
                    </w:rPr>
                    <w:t>12 x 12</w:t>
                  </w:r>
                </w:p>
              </w:tc>
            </w:tr>
            <w:tr w:rsidR="00227EFA" w:rsidRPr="00227EFA" w14:paraId="5450BCF9" w14:textId="77777777" w:rsidTr="00143AD4">
              <w:tc>
                <w:tcPr>
                  <w:tcW w:w="2972" w:type="dxa"/>
                </w:tcPr>
                <w:p w14:paraId="68F6282C" w14:textId="77777777" w:rsidR="00227EFA" w:rsidRPr="00227EFA" w:rsidRDefault="00227EFA" w:rsidP="00143AD4">
                  <w:pPr>
                    <w:rPr>
                      <w:i/>
                      <w:iCs/>
                    </w:rPr>
                  </w:pPr>
                  <w:r w:rsidRPr="00227EFA">
                    <w:rPr>
                      <w:i/>
                      <w:iCs/>
                    </w:rPr>
                    <w:t xml:space="preserve">Max DUT size </w:t>
                  </w:r>
                </w:p>
              </w:tc>
              <w:tc>
                <w:tcPr>
                  <w:tcW w:w="4820" w:type="dxa"/>
                </w:tcPr>
                <w:p w14:paraId="46701133" w14:textId="77777777" w:rsidR="00227EFA" w:rsidRPr="00227EFA" w:rsidRDefault="00227EFA" w:rsidP="00143AD4">
                  <w:pPr>
                    <w:jc w:val="center"/>
                    <w:rPr>
                      <w:i/>
                      <w:iCs/>
                    </w:rPr>
                  </w:pPr>
                  <w:r w:rsidRPr="00227EFA">
                    <w:rPr>
                      <w:i/>
                      <w:iCs/>
                    </w:rPr>
                    <w:t>40cm</w:t>
                  </w:r>
                </w:p>
              </w:tc>
            </w:tr>
            <w:tr w:rsidR="00227EFA" w:rsidRPr="00227EFA" w14:paraId="2F29A416" w14:textId="77777777" w:rsidTr="00143AD4">
              <w:tc>
                <w:tcPr>
                  <w:tcW w:w="2972" w:type="dxa"/>
                </w:tcPr>
                <w:p w14:paraId="386E886E" w14:textId="77777777" w:rsidR="00227EFA" w:rsidRPr="00227EFA" w:rsidRDefault="00227EFA" w:rsidP="00143AD4">
                  <w:pPr>
                    <w:rPr>
                      <w:i/>
                      <w:iCs/>
                    </w:rPr>
                  </w:pPr>
                  <w:r w:rsidRPr="00227EFA">
                    <w:rPr>
                      <w:i/>
                      <w:iCs/>
                    </w:rPr>
                    <w:t>Max DUT radiating aperture</w:t>
                  </w:r>
                </w:p>
              </w:tc>
              <w:tc>
                <w:tcPr>
                  <w:tcW w:w="4820" w:type="dxa"/>
                </w:tcPr>
                <w:p w14:paraId="0374B3FD" w14:textId="77777777" w:rsidR="00227EFA" w:rsidRPr="00227EFA" w:rsidRDefault="00227EFA" w:rsidP="00143AD4">
                  <w:pPr>
                    <w:jc w:val="center"/>
                    <w:rPr>
                      <w:i/>
                      <w:iCs/>
                    </w:rPr>
                  </w:pPr>
                  <w:r w:rsidRPr="00227EFA">
                    <w:rPr>
                      <w:i/>
                      <w:iCs/>
                    </w:rPr>
                    <w:t>10.6 cm (diagonal), from l/2 separated elements at 24G, 12 elements per dimension</w:t>
                  </w:r>
                </w:p>
              </w:tc>
            </w:tr>
            <w:tr w:rsidR="00227EFA" w:rsidRPr="00227EFA" w14:paraId="5ED288CC" w14:textId="77777777" w:rsidTr="00143AD4">
              <w:tc>
                <w:tcPr>
                  <w:tcW w:w="2972" w:type="dxa"/>
                </w:tcPr>
                <w:p w14:paraId="6B88BC27" w14:textId="77777777" w:rsidR="00227EFA" w:rsidRPr="00227EFA" w:rsidRDefault="00227EFA" w:rsidP="00143AD4">
                  <w:pPr>
                    <w:rPr>
                      <w:i/>
                      <w:iCs/>
                    </w:rPr>
                  </w:pPr>
                  <w:r w:rsidRPr="00227EFA">
                    <w:rPr>
                      <w:i/>
                      <w:iCs/>
                    </w:rPr>
                    <w:t>Power supply</w:t>
                  </w:r>
                </w:p>
              </w:tc>
              <w:tc>
                <w:tcPr>
                  <w:tcW w:w="4820" w:type="dxa"/>
                </w:tcPr>
                <w:p w14:paraId="77A70E0A" w14:textId="77777777" w:rsidR="00227EFA" w:rsidRPr="00227EFA" w:rsidRDefault="00227EFA" w:rsidP="00143AD4">
                  <w:pPr>
                    <w:jc w:val="center"/>
                    <w:rPr>
                      <w:i/>
                      <w:iCs/>
                    </w:rPr>
                  </w:pPr>
                  <w:r w:rsidRPr="00227EFA">
                    <w:rPr>
                      <w:i/>
                      <w:iCs/>
                    </w:rPr>
                    <w:t>AC power supply</w:t>
                  </w:r>
                </w:p>
              </w:tc>
            </w:tr>
            <w:tr w:rsidR="00227EFA" w:rsidRPr="00227EFA" w14:paraId="6D233F63" w14:textId="77777777" w:rsidTr="00143AD4">
              <w:tc>
                <w:tcPr>
                  <w:tcW w:w="2972" w:type="dxa"/>
                </w:tcPr>
                <w:p w14:paraId="4DD6DAFE" w14:textId="77777777" w:rsidR="00227EFA" w:rsidRPr="00227EFA" w:rsidRDefault="00227EFA" w:rsidP="00143AD4">
                  <w:pPr>
                    <w:rPr>
                      <w:i/>
                      <w:iCs/>
                    </w:rPr>
                  </w:pPr>
                  <w:r w:rsidRPr="00227EFA">
                    <w:rPr>
                      <w:i/>
                      <w:iCs/>
                    </w:rPr>
                    <w:t xml:space="preserve">Max weight of UE </w:t>
                  </w:r>
                </w:p>
              </w:tc>
              <w:tc>
                <w:tcPr>
                  <w:tcW w:w="4820" w:type="dxa"/>
                </w:tcPr>
                <w:p w14:paraId="469C16CB" w14:textId="77777777" w:rsidR="00227EFA" w:rsidRPr="00227EFA" w:rsidRDefault="00227EFA" w:rsidP="00143AD4">
                  <w:pPr>
                    <w:jc w:val="center"/>
                    <w:rPr>
                      <w:i/>
                      <w:iCs/>
                    </w:rPr>
                  </w:pPr>
                  <w:r w:rsidRPr="00227EFA">
                    <w:rPr>
                      <w:i/>
                      <w:iCs/>
                    </w:rPr>
                    <w:t>10 lbs (4.5 Kg)</w:t>
                  </w:r>
                </w:p>
              </w:tc>
            </w:tr>
            <w:tr w:rsidR="00227EFA" w:rsidRPr="00227EFA" w14:paraId="08A0F1FF" w14:textId="77777777" w:rsidTr="00143AD4">
              <w:tc>
                <w:tcPr>
                  <w:tcW w:w="2972" w:type="dxa"/>
                </w:tcPr>
                <w:p w14:paraId="7C43AA67" w14:textId="77777777" w:rsidR="00227EFA" w:rsidRPr="00227EFA" w:rsidRDefault="00227EFA" w:rsidP="00143AD4">
                  <w:pPr>
                    <w:rPr>
                      <w:i/>
                      <w:iCs/>
                    </w:rPr>
                  </w:pPr>
                  <w:r w:rsidRPr="00227EFA">
                    <w:rPr>
                      <w:i/>
                      <w:iCs/>
                    </w:rPr>
                    <w:t>Beam steering range and granularity in xz plane</w:t>
                  </w:r>
                </w:p>
              </w:tc>
              <w:tc>
                <w:tcPr>
                  <w:tcW w:w="4820" w:type="dxa"/>
                </w:tcPr>
                <w:p w14:paraId="4AED31EB" w14:textId="77777777" w:rsidR="00227EFA" w:rsidRPr="00227EFA" w:rsidRDefault="00227EFA" w:rsidP="00143AD4">
                  <w:pPr>
                    <w:jc w:val="center"/>
                    <w:rPr>
                      <w:i/>
                      <w:iCs/>
                    </w:rPr>
                  </w:pPr>
                  <w:r w:rsidRPr="00227EFA">
                    <w:rPr>
                      <w:i/>
                      <w:iCs/>
                    </w:rPr>
                    <w:t>4</w:t>
                  </w:r>
                  <w:r w:rsidRPr="00227EFA">
                    <w:rPr>
                      <w:i/>
                      <w:iCs/>
                      <w:vertAlign w:val="superscript"/>
                    </w:rPr>
                    <w:t>o</w:t>
                  </w:r>
                  <w:r w:rsidRPr="00227EFA">
                    <w:rPr>
                      <w:i/>
                      <w:iCs/>
                    </w:rPr>
                    <w:t xml:space="preserve"> beam steering granularity (from 30</w:t>
                  </w:r>
                  <w:r w:rsidRPr="00227EFA">
                    <w:rPr>
                      <w:i/>
                      <w:iCs/>
                      <w:vertAlign w:val="superscript"/>
                    </w:rPr>
                    <w:t>o</w:t>
                  </w:r>
                  <w:r w:rsidRPr="00227EFA">
                    <w:rPr>
                      <w:i/>
                      <w:iCs/>
                    </w:rPr>
                    <w:t xml:space="preserve"> to 150</w:t>
                  </w:r>
                  <w:r w:rsidRPr="00227EFA">
                    <w:rPr>
                      <w:i/>
                      <w:iCs/>
                      <w:vertAlign w:val="superscript"/>
                    </w:rPr>
                    <w:t>o</w:t>
                  </w:r>
                  <w:r w:rsidRPr="00227EFA">
                    <w:rPr>
                      <w:i/>
                      <w:iCs/>
                    </w:rPr>
                    <w:t>)</w:t>
                  </w:r>
                </w:p>
              </w:tc>
            </w:tr>
            <w:tr w:rsidR="00227EFA" w:rsidRPr="00227EFA" w14:paraId="4420782F" w14:textId="77777777" w:rsidTr="00143AD4">
              <w:tc>
                <w:tcPr>
                  <w:tcW w:w="2972" w:type="dxa"/>
                </w:tcPr>
                <w:p w14:paraId="21706D26" w14:textId="77777777" w:rsidR="00227EFA" w:rsidRPr="00227EFA" w:rsidRDefault="00227EFA" w:rsidP="00143AD4">
                  <w:pPr>
                    <w:rPr>
                      <w:i/>
                      <w:iCs/>
                    </w:rPr>
                  </w:pPr>
                  <w:r w:rsidRPr="00227EFA">
                    <w:rPr>
                      <w:i/>
                      <w:iCs/>
                    </w:rPr>
                    <w:t>Beam steering range and granularity in xy plane</w:t>
                  </w:r>
                </w:p>
              </w:tc>
              <w:tc>
                <w:tcPr>
                  <w:tcW w:w="4820" w:type="dxa"/>
                </w:tcPr>
                <w:p w14:paraId="71181668" w14:textId="77777777" w:rsidR="00227EFA" w:rsidRPr="00227EFA" w:rsidRDefault="00227EFA" w:rsidP="00143AD4">
                  <w:pPr>
                    <w:jc w:val="center"/>
                    <w:rPr>
                      <w:i/>
                      <w:iCs/>
                    </w:rPr>
                  </w:pPr>
                  <w:r w:rsidRPr="00227EFA">
                    <w:rPr>
                      <w:i/>
                      <w:iCs/>
                    </w:rPr>
                    <w:t>4</w:t>
                  </w:r>
                  <w:r w:rsidRPr="00227EFA">
                    <w:rPr>
                      <w:i/>
                      <w:iCs/>
                      <w:vertAlign w:val="superscript"/>
                    </w:rPr>
                    <w:t>o</w:t>
                  </w:r>
                  <w:r w:rsidRPr="00227EFA">
                    <w:rPr>
                      <w:i/>
                      <w:iCs/>
                    </w:rPr>
                    <w:t xml:space="preserve"> beam steering granularity (from 30</w:t>
                  </w:r>
                  <w:r w:rsidRPr="00227EFA">
                    <w:rPr>
                      <w:i/>
                      <w:iCs/>
                      <w:vertAlign w:val="superscript"/>
                    </w:rPr>
                    <w:t>o</w:t>
                  </w:r>
                  <w:r w:rsidRPr="00227EFA">
                    <w:rPr>
                      <w:i/>
                      <w:iCs/>
                    </w:rPr>
                    <w:t xml:space="preserve"> to 150</w:t>
                  </w:r>
                  <w:r w:rsidRPr="00227EFA">
                    <w:rPr>
                      <w:i/>
                      <w:iCs/>
                      <w:vertAlign w:val="superscript"/>
                    </w:rPr>
                    <w:t>o</w:t>
                  </w:r>
                  <w:r w:rsidRPr="00227EFA">
                    <w:rPr>
                      <w:i/>
                      <w:iCs/>
                    </w:rPr>
                    <w:t>)</w:t>
                  </w:r>
                </w:p>
              </w:tc>
            </w:tr>
          </w:tbl>
          <w:p w14:paraId="2CAF8C33" w14:textId="77777777" w:rsidR="00227EFA" w:rsidRPr="00227EFA" w:rsidRDefault="00227EFA" w:rsidP="00143AD4">
            <w:pPr>
              <w:spacing w:after="120"/>
              <w:rPr>
                <w:i/>
                <w:iCs/>
                <w:lang w:eastAsia="zh-CN"/>
              </w:rPr>
            </w:pPr>
          </w:p>
        </w:tc>
      </w:tr>
    </w:tbl>
    <w:p w14:paraId="1F88C44C" w14:textId="77777777" w:rsidR="00227EFA" w:rsidRPr="00227EFA" w:rsidRDefault="00227EFA" w:rsidP="00227EFA">
      <w:pPr>
        <w:spacing w:after="120"/>
        <w:rPr>
          <w:i/>
          <w:iCs/>
          <w:lang w:eastAsia="zh-CN"/>
        </w:rPr>
      </w:pPr>
    </w:p>
    <w:p w14:paraId="5CDF6589" w14:textId="77777777" w:rsidR="00227EFA" w:rsidRPr="00227EFA" w:rsidRDefault="00227EFA" w:rsidP="00227EFA">
      <w:pPr>
        <w:rPr>
          <w:b/>
          <w:u w:val="single"/>
          <w:lang w:eastAsia="zh-CN"/>
        </w:rPr>
      </w:pPr>
      <w:r w:rsidRPr="00227EFA">
        <w:rPr>
          <w:b/>
          <w:u w:val="single"/>
          <w:lang w:eastAsia="ko-KR"/>
        </w:rPr>
        <w:t xml:space="preserve">Issue </w:t>
      </w:r>
      <w:r w:rsidRPr="00227EFA">
        <w:rPr>
          <w:b/>
          <w:u w:val="single"/>
          <w:lang w:eastAsia="zh-CN"/>
        </w:rPr>
        <w:t>1</w:t>
      </w:r>
      <w:r w:rsidRPr="00227EFA">
        <w:rPr>
          <w:b/>
          <w:u w:val="single"/>
          <w:lang w:eastAsia="ko-KR"/>
        </w:rPr>
        <w:t>-3-1: UE beam lock test function</w:t>
      </w:r>
      <w:r w:rsidRPr="00227EFA">
        <w:rPr>
          <w:b/>
          <w:u w:val="single"/>
          <w:lang w:eastAsia="zh-CN"/>
        </w:rPr>
        <w:t xml:space="preserve"> enhancement</w:t>
      </w:r>
    </w:p>
    <w:p w14:paraId="01470F04" w14:textId="77777777" w:rsidR="00227EFA" w:rsidRPr="00227EFA" w:rsidRDefault="00227EFA" w:rsidP="00227EFA">
      <w:pPr>
        <w:pStyle w:val="ListParagraph"/>
        <w:widowControl/>
        <w:numPr>
          <w:ilvl w:val="0"/>
          <w:numId w:val="5"/>
        </w:numPr>
        <w:spacing w:after="120"/>
        <w:ind w:leftChars="0" w:left="720"/>
        <w:jc w:val="left"/>
        <w:rPr>
          <w:rFonts w:ascii="Times New Roman" w:eastAsia="SimSun" w:hAnsi="Times New Roman"/>
          <w:sz w:val="20"/>
          <w:szCs w:val="20"/>
          <w:lang w:eastAsia="zh-CN"/>
        </w:rPr>
      </w:pPr>
      <w:r w:rsidRPr="00227EFA">
        <w:rPr>
          <w:rFonts w:ascii="Times New Roman" w:eastAsia="SimSun" w:hAnsi="Times New Roman"/>
          <w:sz w:val="20"/>
          <w:szCs w:val="20"/>
          <w:lang w:eastAsia="zh-CN"/>
        </w:rPr>
        <w:t>Agreement:</w:t>
      </w:r>
    </w:p>
    <w:p w14:paraId="1E17C28E" w14:textId="6E6C1364" w:rsidR="00227EFA" w:rsidRPr="00227EFA" w:rsidRDefault="00227EFA" w:rsidP="00227EFA">
      <w:pPr>
        <w:pStyle w:val="ListParagraph"/>
        <w:widowControl/>
        <w:numPr>
          <w:ilvl w:val="1"/>
          <w:numId w:val="5"/>
        </w:numPr>
        <w:spacing w:after="120"/>
        <w:ind w:leftChars="0" w:left="1440"/>
        <w:jc w:val="left"/>
        <w:rPr>
          <w:rFonts w:ascii="Times New Roman" w:eastAsia="SimSun" w:hAnsi="Times New Roman"/>
          <w:sz w:val="20"/>
          <w:szCs w:val="20"/>
          <w:lang w:eastAsia="zh-CN"/>
        </w:rPr>
      </w:pPr>
      <w:r w:rsidRPr="00227EFA">
        <w:rPr>
          <w:rFonts w:ascii="Times New Roman" w:eastAsia="SimSun" w:hAnsi="Times New Roman"/>
          <w:sz w:val="20"/>
          <w:szCs w:val="20"/>
          <w:lang w:eastAsia="zh-CN"/>
        </w:rPr>
        <w:t xml:space="preserve">RAN4 agreed to send the LS </w:t>
      </w:r>
      <w:r w:rsidR="001E6E8C" w:rsidRPr="001E6E8C">
        <w:rPr>
          <w:rFonts w:ascii="Times New Roman" w:eastAsia="SimSun" w:hAnsi="Times New Roman"/>
          <w:sz w:val="20"/>
          <w:szCs w:val="20"/>
          <w:lang w:eastAsia="zh-CN"/>
        </w:rPr>
        <w:t>R4-2409999</w:t>
      </w:r>
      <w:r w:rsidR="001E6E8C">
        <w:rPr>
          <w:rFonts w:ascii="Times New Roman" w:eastAsia="SimSun" w:hAnsi="Times New Roman" w:hint="eastAsia"/>
          <w:sz w:val="20"/>
          <w:szCs w:val="20"/>
          <w:lang w:eastAsia="zh-CN"/>
        </w:rPr>
        <w:t xml:space="preserve"> </w:t>
      </w:r>
      <w:r w:rsidRPr="00227EFA">
        <w:rPr>
          <w:rFonts w:ascii="Times New Roman" w:eastAsia="SimSun" w:hAnsi="Times New Roman"/>
          <w:sz w:val="20"/>
          <w:szCs w:val="20"/>
          <w:lang w:eastAsia="zh-CN"/>
        </w:rPr>
        <w:t xml:space="preserve">to RAN5 on UE beam lock test function for STxMP </w:t>
      </w:r>
      <w:proofErr w:type="gramStart"/>
      <w:r w:rsidRPr="00227EFA">
        <w:rPr>
          <w:rFonts w:ascii="Times New Roman" w:eastAsia="SimSun" w:hAnsi="Times New Roman"/>
          <w:sz w:val="20"/>
          <w:szCs w:val="20"/>
          <w:lang w:eastAsia="zh-CN"/>
        </w:rPr>
        <w:t>testing</w:t>
      </w:r>
      <w:proofErr w:type="gramEnd"/>
    </w:p>
    <w:p w14:paraId="108F7A9C" w14:textId="77777777" w:rsidR="00227EFA" w:rsidRPr="00227EFA" w:rsidRDefault="00227EFA" w:rsidP="00227EFA">
      <w:pPr>
        <w:rPr>
          <w:b/>
          <w:u w:val="single"/>
          <w:lang w:eastAsia="ko-KR"/>
        </w:rPr>
      </w:pPr>
    </w:p>
    <w:p w14:paraId="6B5F7A6A" w14:textId="77777777" w:rsidR="00227EFA" w:rsidRPr="00227EFA" w:rsidRDefault="00227EFA" w:rsidP="00227EFA">
      <w:pPr>
        <w:rPr>
          <w:b/>
          <w:u w:val="single"/>
          <w:lang w:eastAsia="zh-CN"/>
        </w:rPr>
      </w:pPr>
      <w:r w:rsidRPr="00227EFA">
        <w:rPr>
          <w:b/>
          <w:u w:val="single"/>
          <w:lang w:eastAsia="ko-KR"/>
        </w:rPr>
        <w:t xml:space="preserve">Issue </w:t>
      </w:r>
      <w:r w:rsidRPr="00227EFA">
        <w:rPr>
          <w:b/>
          <w:u w:val="single"/>
          <w:lang w:eastAsia="zh-CN"/>
        </w:rPr>
        <w:t>1</w:t>
      </w:r>
      <w:r w:rsidRPr="00227EFA">
        <w:rPr>
          <w:b/>
          <w:u w:val="single"/>
          <w:lang w:eastAsia="ko-KR"/>
        </w:rPr>
        <w:t xml:space="preserve">-4-1: AoA separation and UE orientation </w:t>
      </w:r>
      <w:r w:rsidRPr="00227EFA">
        <w:rPr>
          <w:b/>
          <w:u w:val="single"/>
          <w:lang w:eastAsia="zh-CN"/>
        </w:rPr>
        <w:t xml:space="preserve">for </w:t>
      </w:r>
      <w:r w:rsidRPr="00227EFA">
        <w:rPr>
          <w:b/>
          <w:u w:val="single"/>
          <w:lang w:eastAsia="ko-KR"/>
        </w:rPr>
        <w:t xml:space="preserve">EIRP </w:t>
      </w:r>
      <w:proofErr w:type="gramStart"/>
      <w:r w:rsidRPr="00227EFA">
        <w:rPr>
          <w:b/>
          <w:u w:val="single"/>
          <w:lang w:eastAsia="ko-KR"/>
        </w:rPr>
        <w:t>P</w:t>
      </w:r>
      <w:r w:rsidRPr="00227EFA">
        <w:rPr>
          <w:b/>
          <w:u w:val="single"/>
          <w:vertAlign w:val="subscript"/>
          <w:lang w:eastAsia="ko-KR"/>
        </w:rPr>
        <w:t>UMAX,f</w:t>
      </w:r>
      <w:proofErr w:type="gramEnd"/>
      <w:r w:rsidRPr="00227EFA">
        <w:rPr>
          <w:b/>
          <w:u w:val="single"/>
          <w:vertAlign w:val="subscript"/>
          <w:lang w:eastAsia="ko-KR"/>
        </w:rPr>
        <w:t>,c,k</w:t>
      </w:r>
      <w:r w:rsidRPr="00227EFA">
        <w:rPr>
          <w:b/>
          <w:u w:val="single"/>
          <w:lang w:eastAsia="ko-KR"/>
        </w:rPr>
        <w:t xml:space="preserve"> testing</w:t>
      </w:r>
    </w:p>
    <w:p w14:paraId="48E81E7E" w14:textId="77777777" w:rsidR="00227EFA" w:rsidRPr="00227EFA" w:rsidRDefault="00227EFA" w:rsidP="00227EFA">
      <w:pPr>
        <w:pStyle w:val="ListParagraph"/>
        <w:widowControl/>
        <w:numPr>
          <w:ilvl w:val="0"/>
          <w:numId w:val="5"/>
        </w:numPr>
        <w:spacing w:after="120"/>
        <w:ind w:leftChars="0" w:left="720"/>
        <w:jc w:val="left"/>
        <w:rPr>
          <w:rFonts w:ascii="Times New Roman" w:eastAsia="SimSun" w:hAnsi="Times New Roman"/>
          <w:sz w:val="20"/>
          <w:szCs w:val="20"/>
          <w:lang w:eastAsia="zh-CN"/>
        </w:rPr>
      </w:pPr>
      <w:r w:rsidRPr="00227EFA">
        <w:rPr>
          <w:rFonts w:ascii="Times New Roman" w:eastAsia="SimSun" w:hAnsi="Times New Roman"/>
          <w:sz w:val="20"/>
          <w:szCs w:val="20"/>
          <w:lang w:eastAsia="zh-CN"/>
        </w:rPr>
        <w:t>Agreements:</w:t>
      </w:r>
    </w:p>
    <w:p w14:paraId="0BE6B240" w14:textId="77777777" w:rsidR="00227EFA" w:rsidRPr="00227EFA" w:rsidRDefault="00227EFA" w:rsidP="00227EFA">
      <w:pPr>
        <w:pStyle w:val="ListParagraph"/>
        <w:widowControl/>
        <w:numPr>
          <w:ilvl w:val="1"/>
          <w:numId w:val="5"/>
        </w:numPr>
        <w:spacing w:after="120"/>
        <w:ind w:leftChars="0" w:left="1440"/>
        <w:jc w:val="left"/>
        <w:rPr>
          <w:rFonts w:ascii="Times New Roman" w:eastAsia="SimSun" w:hAnsi="Times New Roman"/>
          <w:sz w:val="20"/>
          <w:szCs w:val="20"/>
          <w:lang w:eastAsia="zh-CN"/>
        </w:rPr>
      </w:pPr>
      <w:r w:rsidRPr="00227EFA">
        <w:rPr>
          <w:rFonts w:ascii="Times New Roman" w:eastAsia="SimSun" w:hAnsi="Times New Roman"/>
          <w:sz w:val="20"/>
          <w:szCs w:val="20"/>
          <w:lang w:eastAsia="zh-CN"/>
        </w:rPr>
        <w:t xml:space="preserve">FFS on AoA separation and UE orientation for EIRP </w:t>
      </w:r>
      <w:proofErr w:type="gramStart"/>
      <w:r w:rsidRPr="00227EFA">
        <w:rPr>
          <w:rFonts w:ascii="Times New Roman" w:eastAsia="SimSun" w:hAnsi="Times New Roman"/>
          <w:sz w:val="20"/>
          <w:szCs w:val="20"/>
          <w:lang w:eastAsia="zh-CN"/>
        </w:rPr>
        <w:t>PUMAX,f</w:t>
      </w:r>
      <w:proofErr w:type="gramEnd"/>
      <w:r w:rsidRPr="00227EFA">
        <w:rPr>
          <w:rFonts w:ascii="Times New Roman" w:eastAsia="SimSun" w:hAnsi="Times New Roman"/>
          <w:sz w:val="20"/>
          <w:szCs w:val="20"/>
          <w:lang w:eastAsia="zh-CN"/>
        </w:rPr>
        <w:t xml:space="preserve">,c,k testing considering the following options </w:t>
      </w:r>
    </w:p>
    <w:p w14:paraId="2C50F900" w14:textId="77777777" w:rsidR="00227EFA" w:rsidRPr="00227EFA" w:rsidRDefault="00227EFA" w:rsidP="00227EFA">
      <w:pPr>
        <w:pStyle w:val="ListParagraph"/>
        <w:widowControl/>
        <w:numPr>
          <w:ilvl w:val="2"/>
          <w:numId w:val="5"/>
        </w:numPr>
        <w:spacing w:after="120"/>
        <w:ind w:leftChars="0" w:left="2376"/>
        <w:jc w:val="left"/>
        <w:rPr>
          <w:rFonts w:ascii="Times New Roman" w:eastAsia="SimSun" w:hAnsi="Times New Roman"/>
          <w:sz w:val="20"/>
          <w:szCs w:val="20"/>
          <w:lang w:eastAsia="zh-CN"/>
        </w:rPr>
      </w:pPr>
      <w:r w:rsidRPr="00227EFA">
        <w:rPr>
          <w:rFonts w:ascii="Times New Roman" w:eastAsia="SimSun" w:hAnsi="Times New Roman"/>
          <w:sz w:val="20"/>
          <w:szCs w:val="20"/>
          <w:lang w:eastAsia="zh-CN"/>
        </w:rPr>
        <w:t xml:space="preserve">Option 1: Consider similar as </w:t>
      </w:r>
      <w:proofErr w:type="gramStart"/>
      <w:r w:rsidRPr="00227EFA">
        <w:rPr>
          <w:rFonts w:ascii="Times New Roman" w:eastAsia="SimSun" w:hAnsi="Times New Roman"/>
          <w:sz w:val="20"/>
          <w:szCs w:val="20"/>
          <w:lang w:eastAsia="zh-CN"/>
        </w:rPr>
        <w:t>Multi-Rx UE</w:t>
      </w:r>
      <w:proofErr w:type="gramEnd"/>
      <w:r w:rsidRPr="00227EFA">
        <w:rPr>
          <w:rFonts w:ascii="Times New Roman" w:eastAsia="SimSun" w:hAnsi="Times New Roman"/>
          <w:sz w:val="20"/>
          <w:szCs w:val="20"/>
          <w:lang w:eastAsia="zh-CN"/>
        </w:rPr>
        <w:t xml:space="preserve"> declaration approach for one AoA pair selection from the set of {30deg, 60deg, 90deg, 120deg, 150deg} and one proper UE orientation listed in TS38.101-2 for EIRP per TCI measurement </w:t>
      </w:r>
    </w:p>
    <w:p w14:paraId="396D2DDF" w14:textId="77777777" w:rsidR="00227EFA" w:rsidRPr="00227EFA" w:rsidRDefault="00227EFA" w:rsidP="00227EFA">
      <w:pPr>
        <w:pStyle w:val="ListParagraph"/>
        <w:widowControl/>
        <w:numPr>
          <w:ilvl w:val="3"/>
          <w:numId w:val="5"/>
        </w:numPr>
        <w:spacing w:after="120"/>
        <w:ind w:leftChars="0" w:left="3096"/>
        <w:jc w:val="left"/>
        <w:rPr>
          <w:rFonts w:ascii="Times New Roman" w:eastAsia="SimSun" w:hAnsi="Times New Roman"/>
          <w:sz w:val="20"/>
          <w:szCs w:val="20"/>
          <w:lang w:eastAsia="zh-CN"/>
        </w:rPr>
      </w:pPr>
      <w:r w:rsidRPr="00227EFA">
        <w:rPr>
          <w:rFonts w:ascii="Times New Roman" w:eastAsia="SimSun" w:hAnsi="Times New Roman"/>
          <w:sz w:val="20"/>
          <w:szCs w:val="20"/>
          <w:lang w:eastAsia="zh-CN"/>
        </w:rPr>
        <w:t>How to process the measurement data is FFS</w:t>
      </w:r>
    </w:p>
    <w:p w14:paraId="2C8598AF" w14:textId="77777777" w:rsidR="00227EFA" w:rsidRPr="00227EFA" w:rsidRDefault="00227EFA" w:rsidP="00227EFA">
      <w:pPr>
        <w:pStyle w:val="ListParagraph"/>
        <w:widowControl/>
        <w:numPr>
          <w:ilvl w:val="3"/>
          <w:numId w:val="5"/>
        </w:numPr>
        <w:spacing w:after="120"/>
        <w:ind w:leftChars="0" w:left="3096"/>
        <w:jc w:val="left"/>
        <w:rPr>
          <w:rFonts w:ascii="Times New Roman" w:eastAsia="SimSun" w:hAnsi="Times New Roman"/>
          <w:sz w:val="20"/>
          <w:szCs w:val="20"/>
          <w:lang w:eastAsia="zh-CN"/>
        </w:rPr>
      </w:pPr>
      <w:r w:rsidRPr="00227EFA">
        <w:rPr>
          <w:rFonts w:ascii="Times New Roman" w:eastAsia="SimSun" w:hAnsi="Times New Roman"/>
          <w:sz w:val="20"/>
          <w:szCs w:val="20"/>
          <w:lang w:eastAsia="zh-CN"/>
        </w:rPr>
        <w:t>Data processing should avoid repeated selection of peak EIRP per TCI.</w:t>
      </w:r>
    </w:p>
    <w:p w14:paraId="1C3F2ECB" w14:textId="77777777" w:rsidR="00227EFA" w:rsidRPr="00227EFA" w:rsidRDefault="00227EFA" w:rsidP="00227EFA">
      <w:pPr>
        <w:pStyle w:val="ListParagraph"/>
        <w:widowControl/>
        <w:numPr>
          <w:ilvl w:val="2"/>
          <w:numId w:val="5"/>
        </w:numPr>
        <w:spacing w:after="120"/>
        <w:ind w:leftChars="0" w:left="2376"/>
        <w:jc w:val="left"/>
        <w:rPr>
          <w:rFonts w:ascii="Times New Roman" w:eastAsia="SimSun" w:hAnsi="Times New Roman"/>
          <w:sz w:val="20"/>
          <w:szCs w:val="20"/>
          <w:lang w:eastAsia="zh-CN"/>
        </w:rPr>
      </w:pPr>
      <w:r w:rsidRPr="00227EFA">
        <w:rPr>
          <w:rFonts w:ascii="Times New Roman" w:eastAsia="SimSun" w:hAnsi="Times New Roman"/>
          <w:sz w:val="20"/>
          <w:szCs w:val="20"/>
          <w:lang w:eastAsia="zh-CN"/>
        </w:rPr>
        <w:t xml:space="preserve">Option 2: For the selection of AoA pair, one of AoA is at the beam peak direction of single CC operation without STxMP enable (from Beam Peak Search for MOP in 6.2 of TS 38.101-2), another AoA is decided by UE declared orientation (listed in TS38.101-2) and AoA pair from set of {30deg, 60deg, 90deg, 120deg, 150deg}. </w:t>
      </w:r>
    </w:p>
    <w:p w14:paraId="3EF2E495" w14:textId="77777777" w:rsidR="00227EFA" w:rsidRPr="00227EFA" w:rsidRDefault="00227EFA" w:rsidP="00227EFA">
      <w:pPr>
        <w:pStyle w:val="ListParagraph"/>
        <w:spacing w:after="120"/>
        <w:ind w:left="800"/>
        <w:rPr>
          <w:rFonts w:ascii="Times New Roman" w:hAnsi="Times New Roman"/>
          <w:b/>
          <w:sz w:val="20"/>
          <w:szCs w:val="20"/>
          <w:u w:val="single"/>
          <w:lang w:eastAsia="ko-KR"/>
        </w:rPr>
      </w:pPr>
    </w:p>
    <w:p w14:paraId="073802DF" w14:textId="77777777" w:rsidR="00227EFA" w:rsidRPr="00227EFA" w:rsidRDefault="00227EFA" w:rsidP="00227EFA">
      <w:pPr>
        <w:rPr>
          <w:b/>
          <w:u w:val="single"/>
          <w:lang w:eastAsia="zh-CN"/>
        </w:rPr>
      </w:pPr>
      <w:r w:rsidRPr="00227EFA">
        <w:rPr>
          <w:b/>
          <w:u w:val="single"/>
          <w:lang w:eastAsia="ko-KR"/>
        </w:rPr>
        <w:t xml:space="preserve">Issue </w:t>
      </w:r>
      <w:r w:rsidRPr="00227EFA">
        <w:rPr>
          <w:b/>
          <w:u w:val="single"/>
          <w:lang w:eastAsia="zh-CN"/>
        </w:rPr>
        <w:t>1</w:t>
      </w:r>
      <w:r w:rsidRPr="00227EFA">
        <w:rPr>
          <w:b/>
          <w:u w:val="single"/>
          <w:lang w:eastAsia="ko-KR"/>
        </w:rPr>
        <w:t>-4-</w:t>
      </w:r>
      <w:r w:rsidRPr="00227EFA">
        <w:rPr>
          <w:b/>
          <w:u w:val="single"/>
          <w:lang w:eastAsia="zh-CN"/>
        </w:rPr>
        <w:t>2</w:t>
      </w:r>
      <w:r w:rsidRPr="00227EFA">
        <w:rPr>
          <w:b/>
          <w:u w:val="single"/>
          <w:lang w:eastAsia="ko-KR"/>
        </w:rPr>
        <w:t xml:space="preserve">: </w:t>
      </w:r>
      <w:r w:rsidRPr="00227EFA">
        <w:rPr>
          <w:b/>
          <w:u w:val="single"/>
          <w:lang w:eastAsia="zh-CN"/>
        </w:rPr>
        <w:t xml:space="preserve">Measurement grid for </w:t>
      </w:r>
      <w:r w:rsidRPr="00227EFA">
        <w:rPr>
          <w:b/>
          <w:u w:val="single"/>
          <w:lang w:eastAsia="ko-KR"/>
        </w:rPr>
        <w:t xml:space="preserve">EIRP </w:t>
      </w:r>
      <w:proofErr w:type="gramStart"/>
      <w:r w:rsidRPr="00227EFA">
        <w:rPr>
          <w:b/>
          <w:u w:val="single"/>
          <w:lang w:eastAsia="ko-KR"/>
        </w:rPr>
        <w:t>P</w:t>
      </w:r>
      <w:r w:rsidRPr="00227EFA">
        <w:rPr>
          <w:b/>
          <w:u w:val="single"/>
          <w:vertAlign w:val="subscript"/>
          <w:lang w:eastAsia="ko-KR"/>
        </w:rPr>
        <w:t>UMAX,f</w:t>
      </w:r>
      <w:proofErr w:type="gramEnd"/>
      <w:r w:rsidRPr="00227EFA">
        <w:rPr>
          <w:b/>
          <w:u w:val="single"/>
          <w:vertAlign w:val="subscript"/>
          <w:lang w:eastAsia="ko-KR"/>
        </w:rPr>
        <w:t>,c,k</w:t>
      </w:r>
      <w:r w:rsidRPr="00227EFA">
        <w:rPr>
          <w:b/>
          <w:u w:val="single"/>
          <w:lang w:eastAsia="ko-KR"/>
        </w:rPr>
        <w:t xml:space="preserve"> testing</w:t>
      </w:r>
    </w:p>
    <w:p w14:paraId="0AD2D738" w14:textId="77777777" w:rsidR="00227EFA" w:rsidRPr="00227EFA" w:rsidRDefault="00227EFA" w:rsidP="00227EFA">
      <w:pPr>
        <w:pStyle w:val="ListParagraph"/>
        <w:widowControl/>
        <w:numPr>
          <w:ilvl w:val="0"/>
          <w:numId w:val="5"/>
        </w:numPr>
        <w:spacing w:after="120"/>
        <w:ind w:leftChars="0" w:left="720"/>
        <w:jc w:val="left"/>
        <w:rPr>
          <w:rFonts w:ascii="Times New Roman" w:eastAsia="SimSun" w:hAnsi="Times New Roman"/>
          <w:sz w:val="20"/>
          <w:szCs w:val="20"/>
          <w:lang w:eastAsia="zh-CN"/>
        </w:rPr>
      </w:pPr>
      <w:r w:rsidRPr="00227EFA">
        <w:rPr>
          <w:rFonts w:ascii="Times New Roman" w:eastAsia="SimSun" w:hAnsi="Times New Roman"/>
          <w:sz w:val="20"/>
          <w:szCs w:val="20"/>
          <w:lang w:eastAsia="zh-CN"/>
        </w:rPr>
        <w:t>Agreements:</w:t>
      </w:r>
    </w:p>
    <w:p w14:paraId="55972748" w14:textId="77777777" w:rsidR="00227EFA" w:rsidRPr="00227EFA" w:rsidRDefault="00227EFA" w:rsidP="00227EFA">
      <w:pPr>
        <w:pStyle w:val="ListParagraph"/>
        <w:widowControl/>
        <w:numPr>
          <w:ilvl w:val="1"/>
          <w:numId w:val="5"/>
        </w:numPr>
        <w:spacing w:after="120"/>
        <w:ind w:leftChars="0" w:left="1440"/>
        <w:jc w:val="left"/>
        <w:rPr>
          <w:rFonts w:ascii="Times New Roman" w:eastAsia="SimSun" w:hAnsi="Times New Roman"/>
          <w:bCs/>
          <w:sz w:val="20"/>
          <w:szCs w:val="20"/>
          <w:lang w:eastAsia="zh-CN"/>
        </w:rPr>
      </w:pPr>
      <w:r w:rsidRPr="00227EFA">
        <w:rPr>
          <w:rFonts w:ascii="Times New Roman" w:eastAsia="SimSun" w:hAnsi="Times New Roman"/>
          <w:bCs/>
          <w:sz w:val="20"/>
          <w:szCs w:val="20"/>
          <w:lang w:eastAsia="zh-CN"/>
        </w:rPr>
        <w:t>RAN4 consider legacy PC1 and PC5 measurement grid for beam peak search defined in Annex M.2 of TS38.521-2 as the starting point. The modifications might be needed with further study.</w:t>
      </w:r>
    </w:p>
    <w:p w14:paraId="22CAC7E1" w14:textId="77777777" w:rsidR="00227EFA" w:rsidRPr="00227EFA" w:rsidRDefault="00227EFA" w:rsidP="00227EFA">
      <w:pPr>
        <w:rPr>
          <w:b/>
          <w:u w:val="single"/>
          <w:lang w:eastAsia="zh-CN"/>
        </w:rPr>
      </w:pPr>
      <w:r w:rsidRPr="00227EFA">
        <w:rPr>
          <w:b/>
          <w:u w:val="single"/>
          <w:lang w:eastAsia="ko-KR"/>
        </w:rPr>
        <w:t xml:space="preserve">Issue </w:t>
      </w:r>
      <w:r w:rsidRPr="00227EFA">
        <w:rPr>
          <w:b/>
          <w:u w:val="single"/>
          <w:lang w:eastAsia="zh-CN"/>
        </w:rPr>
        <w:t>1</w:t>
      </w:r>
      <w:r w:rsidRPr="00227EFA">
        <w:rPr>
          <w:b/>
          <w:u w:val="single"/>
          <w:lang w:eastAsia="ko-KR"/>
        </w:rPr>
        <w:t>-5-</w:t>
      </w:r>
      <w:r w:rsidRPr="00227EFA">
        <w:rPr>
          <w:b/>
          <w:u w:val="single"/>
          <w:lang w:eastAsia="zh-CN"/>
        </w:rPr>
        <w:t>1</w:t>
      </w:r>
      <w:r w:rsidRPr="00227EFA">
        <w:rPr>
          <w:b/>
          <w:u w:val="single"/>
          <w:lang w:eastAsia="ko-KR"/>
        </w:rPr>
        <w:t>: Skipping rule for EIRPmax</w:t>
      </w:r>
      <w:r w:rsidRPr="00227EFA">
        <w:rPr>
          <w:b/>
          <w:u w:val="single"/>
          <w:lang w:eastAsia="zh-CN"/>
        </w:rPr>
        <w:t xml:space="preserve"> </w:t>
      </w:r>
      <w:proofErr w:type="gramStart"/>
      <w:r w:rsidRPr="00227EFA">
        <w:rPr>
          <w:b/>
          <w:u w:val="single"/>
          <w:lang w:eastAsia="zh-CN"/>
        </w:rPr>
        <w:t>testing</w:t>
      </w:r>
      <w:proofErr w:type="gramEnd"/>
    </w:p>
    <w:p w14:paraId="5862CA98" w14:textId="77777777" w:rsidR="00227EFA" w:rsidRPr="00227EFA" w:rsidRDefault="00227EFA" w:rsidP="00227EFA">
      <w:pPr>
        <w:pStyle w:val="ListParagraph"/>
        <w:widowControl/>
        <w:numPr>
          <w:ilvl w:val="0"/>
          <w:numId w:val="5"/>
        </w:numPr>
        <w:spacing w:after="120"/>
        <w:ind w:leftChars="0" w:left="720"/>
        <w:jc w:val="left"/>
        <w:rPr>
          <w:rFonts w:ascii="Times New Roman" w:eastAsia="SimSun" w:hAnsi="Times New Roman"/>
          <w:sz w:val="20"/>
          <w:szCs w:val="20"/>
          <w:lang w:eastAsia="zh-CN"/>
        </w:rPr>
      </w:pPr>
      <w:r w:rsidRPr="00227EFA">
        <w:rPr>
          <w:rFonts w:ascii="Times New Roman" w:eastAsia="SimSun" w:hAnsi="Times New Roman"/>
          <w:sz w:val="20"/>
          <w:szCs w:val="20"/>
          <w:lang w:eastAsia="zh-CN"/>
        </w:rPr>
        <w:t>Agreements:</w:t>
      </w:r>
    </w:p>
    <w:p w14:paraId="61030A79" w14:textId="77777777" w:rsidR="00227EFA" w:rsidRPr="00227EFA" w:rsidRDefault="00227EFA" w:rsidP="00227EFA">
      <w:pPr>
        <w:pStyle w:val="ListParagraph"/>
        <w:widowControl/>
        <w:numPr>
          <w:ilvl w:val="1"/>
          <w:numId w:val="5"/>
        </w:numPr>
        <w:spacing w:after="120"/>
        <w:ind w:leftChars="0" w:left="1440"/>
        <w:jc w:val="left"/>
        <w:rPr>
          <w:rFonts w:ascii="Times New Roman" w:eastAsia="SimSun" w:hAnsi="Times New Roman"/>
          <w:sz w:val="20"/>
          <w:szCs w:val="20"/>
          <w:lang w:eastAsia="zh-CN"/>
        </w:rPr>
      </w:pPr>
      <w:r w:rsidRPr="00227EFA">
        <w:rPr>
          <w:rFonts w:ascii="Times New Roman" w:eastAsia="SimSun" w:hAnsi="Times New Roman"/>
          <w:sz w:val="20"/>
          <w:szCs w:val="20"/>
          <w:lang w:eastAsia="zh-CN"/>
        </w:rPr>
        <w:t xml:space="preserve">RAN4 agree on the skipping rule proposal for EIRPmax, i.e., “If the peak EIRP of single CC operation without STxMP (from Peak EIRP for MOP in 6.2 of TS 38.101-2) is smaller than EIRPmax - 3dB –additional </w:t>
      </w:r>
      <w:proofErr w:type="gramStart"/>
      <w:r w:rsidRPr="00227EFA">
        <w:rPr>
          <w:rFonts w:ascii="Times New Roman" w:eastAsia="SimSun" w:hAnsi="Times New Roman"/>
          <w:sz w:val="20"/>
          <w:szCs w:val="20"/>
          <w:lang w:eastAsia="zh-CN"/>
        </w:rPr>
        <w:t>margin ,</w:t>
      </w:r>
      <w:proofErr w:type="gramEnd"/>
      <w:r w:rsidRPr="00227EFA">
        <w:rPr>
          <w:rFonts w:ascii="Times New Roman" w:eastAsia="SimSun" w:hAnsi="Times New Roman"/>
          <w:sz w:val="20"/>
          <w:szCs w:val="20"/>
          <w:lang w:eastAsia="zh-CN"/>
        </w:rPr>
        <w:t xml:space="preserve"> the corresponding EIRPmax verification can be skipped”.</w:t>
      </w:r>
    </w:p>
    <w:p w14:paraId="4CB5BB51" w14:textId="77777777" w:rsidR="00227EFA" w:rsidRPr="00227EFA" w:rsidRDefault="00227EFA" w:rsidP="00227EFA">
      <w:pPr>
        <w:pStyle w:val="ListParagraph"/>
        <w:widowControl/>
        <w:numPr>
          <w:ilvl w:val="2"/>
          <w:numId w:val="5"/>
        </w:numPr>
        <w:spacing w:after="120"/>
        <w:ind w:leftChars="0" w:left="2376"/>
        <w:jc w:val="left"/>
        <w:rPr>
          <w:rFonts w:ascii="Times New Roman" w:eastAsia="SimSun" w:hAnsi="Times New Roman"/>
          <w:sz w:val="20"/>
          <w:szCs w:val="20"/>
          <w:lang w:eastAsia="zh-CN"/>
        </w:rPr>
      </w:pPr>
      <w:r w:rsidRPr="00227EFA">
        <w:rPr>
          <w:rFonts w:ascii="Times New Roman" w:eastAsia="SimSun" w:hAnsi="Times New Roman"/>
          <w:sz w:val="20"/>
          <w:szCs w:val="20"/>
          <w:lang w:eastAsia="zh-CN"/>
        </w:rPr>
        <w:t>Further check on the handling of the test case skip as part of conformance test. FFS on additional margin, such as systematic error of beam peak search, etc.</w:t>
      </w:r>
    </w:p>
    <w:p w14:paraId="72DFF9D3" w14:textId="77777777" w:rsidR="00227EFA" w:rsidRPr="00227EFA" w:rsidRDefault="00227EFA" w:rsidP="00227EFA">
      <w:pPr>
        <w:pStyle w:val="ListParagraph"/>
        <w:widowControl/>
        <w:numPr>
          <w:ilvl w:val="2"/>
          <w:numId w:val="5"/>
        </w:numPr>
        <w:spacing w:after="120"/>
        <w:ind w:leftChars="0" w:left="2376"/>
        <w:jc w:val="left"/>
        <w:rPr>
          <w:rFonts w:ascii="Times New Roman" w:eastAsia="SimSun" w:hAnsi="Times New Roman"/>
          <w:sz w:val="20"/>
          <w:szCs w:val="20"/>
          <w:lang w:eastAsia="zh-CN"/>
        </w:rPr>
      </w:pPr>
      <w:r w:rsidRPr="00227EFA">
        <w:rPr>
          <w:rFonts w:ascii="Times New Roman" w:eastAsia="SimSun" w:hAnsi="Times New Roman"/>
          <w:sz w:val="20"/>
          <w:szCs w:val="20"/>
          <w:lang w:eastAsia="zh-CN"/>
        </w:rPr>
        <w:t>The slightly change of antenna radiation pattern of one panel when the other panel is activated if any, which might varry the test results of EIRPmax, can be compensated by addition margin.</w:t>
      </w:r>
    </w:p>
    <w:p w14:paraId="158006F8" w14:textId="77777777" w:rsidR="00227EFA" w:rsidRPr="00227EFA" w:rsidRDefault="00227EFA" w:rsidP="00227EFA">
      <w:pPr>
        <w:rPr>
          <w:lang w:val="sv-SE" w:eastAsia="ko-KR"/>
        </w:rPr>
      </w:pPr>
    </w:p>
    <w:p w14:paraId="6B98208C" w14:textId="77777777" w:rsidR="00227EFA" w:rsidRPr="00227EFA" w:rsidRDefault="00227EFA" w:rsidP="00227EFA">
      <w:pPr>
        <w:rPr>
          <w:b/>
          <w:u w:val="single"/>
          <w:lang w:eastAsia="zh-CN"/>
        </w:rPr>
      </w:pPr>
      <w:r w:rsidRPr="00227EFA">
        <w:rPr>
          <w:b/>
          <w:u w:val="single"/>
          <w:lang w:eastAsia="ko-KR"/>
        </w:rPr>
        <w:t xml:space="preserve">Issue </w:t>
      </w:r>
      <w:r w:rsidRPr="00227EFA">
        <w:rPr>
          <w:b/>
          <w:u w:val="single"/>
          <w:lang w:eastAsia="zh-CN"/>
        </w:rPr>
        <w:t>1</w:t>
      </w:r>
      <w:r w:rsidRPr="00227EFA">
        <w:rPr>
          <w:b/>
          <w:u w:val="single"/>
          <w:lang w:eastAsia="ko-KR"/>
        </w:rPr>
        <w:t>-</w:t>
      </w:r>
      <w:r w:rsidRPr="00227EFA">
        <w:rPr>
          <w:b/>
          <w:u w:val="single"/>
          <w:lang w:eastAsia="zh-CN"/>
        </w:rPr>
        <w:t>5</w:t>
      </w:r>
      <w:r w:rsidRPr="00227EFA">
        <w:rPr>
          <w:b/>
          <w:u w:val="single"/>
          <w:lang w:eastAsia="ko-KR"/>
        </w:rPr>
        <w:t>-</w:t>
      </w:r>
      <w:r w:rsidRPr="00227EFA">
        <w:rPr>
          <w:b/>
          <w:u w:val="single"/>
          <w:lang w:eastAsia="zh-CN"/>
        </w:rPr>
        <w:t>2</w:t>
      </w:r>
      <w:r w:rsidRPr="00227EFA">
        <w:rPr>
          <w:b/>
          <w:u w:val="single"/>
          <w:lang w:eastAsia="ko-KR"/>
        </w:rPr>
        <w:t>: AoA separation and UE orientation</w:t>
      </w:r>
      <w:r w:rsidRPr="00227EFA">
        <w:rPr>
          <w:b/>
          <w:u w:val="single"/>
          <w:lang w:eastAsia="zh-CN"/>
        </w:rPr>
        <w:t xml:space="preserve"> </w:t>
      </w:r>
      <w:r w:rsidRPr="00227EFA">
        <w:rPr>
          <w:b/>
          <w:u w:val="single"/>
          <w:lang w:eastAsia="ko-KR"/>
        </w:rPr>
        <w:t>EIRPmax</w:t>
      </w:r>
      <w:r w:rsidRPr="00227EFA">
        <w:rPr>
          <w:b/>
          <w:u w:val="single"/>
          <w:lang w:eastAsia="zh-CN"/>
        </w:rPr>
        <w:t xml:space="preserve"> testing</w:t>
      </w:r>
    </w:p>
    <w:p w14:paraId="46258D80" w14:textId="77777777" w:rsidR="00227EFA" w:rsidRPr="00227EFA" w:rsidRDefault="00227EFA" w:rsidP="00227EFA">
      <w:pPr>
        <w:pStyle w:val="ListParagraph"/>
        <w:widowControl/>
        <w:numPr>
          <w:ilvl w:val="0"/>
          <w:numId w:val="5"/>
        </w:numPr>
        <w:spacing w:after="120"/>
        <w:ind w:leftChars="0" w:left="720"/>
        <w:jc w:val="left"/>
        <w:rPr>
          <w:rFonts w:ascii="Times New Roman" w:eastAsia="SimSun" w:hAnsi="Times New Roman"/>
          <w:sz w:val="20"/>
          <w:szCs w:val="20"/>
          <w:lang w:eastAsia="zh-CN"/>
        </w:rPr>
      </w:pPr>
      <w:r w:rsidRPr="00227EFA">
        <w:rPr>
          <w:rFonts w:ascii="Times New Roman" w:eastAsia="SimSun" w:hAnsi="Times New Roman"/>
          <w:sz w:val="20"/>
          <w:szCs w:val="20"/>
          <w:lang w:eastAsia="zh-CN"/>
        </w:rPr>
        <w:t>Agreements:</w:t>
      </w:r>
    </w:p>
    <w:p w14:paraId="29B23E0B" w14:textId="77777777" w:rsidR="00227EFA" w:rsidRPr="00227EFA" w:rsidRDefault="00227EFA" w:rsidP="00227EFA">
      <w:pPr>
        <w:pStyle w:val="ListParagraph"/>
        <w:widowControl/>
        <w:numPr>
          <w:ilvl w:val="1"/>
          <w:numId w:val="5"/>
        </w:numPr>
        <w:spacing w:after="120"/>
        <w:ind w:leftChars="0" w:left="1440"/>
        <w:jc w:val="left"/>
        <w:rPr>
          <w:rFonts w:ascii="Times New Roman" w:eastAsia="SimSun" w:hAnsi="Times New Roman"/>
          <w:sz w:val="20"/>
          <w:szCs w:val="20"/>
          <w:lang w:eastAsia="zh-CN"/>
        </w:rPr>
      </w:pPr>
      <w:r w:rsidRPr="00227EFA">
        <w:rPr>
          <w:rFonts w:ascii="Times New Roman" w:eastAsia="SimSun" w:hAnsi="Times New Roman"/>
          <w:sz w:val="20"/>
          <w:szCs w:val="20"/>
          <w:lang w:eastAsia="zh-CN"/>
        </w:rPr>
        <w:t>RAN4 to further study the AoA separation and UE orientation EIRPmax testing considering the following options:</w:t>
      </w:r>
    </w:p>
    <w:p w14:paraId="3602FDF8" w14:textId="77777777" w:rsidR="00227EFA" w:rsidRPr="00227EFA" w:rsidRDefault="00227EFA" w:rsidP="00227EFA">
      <w:pPr>
        <w:pStyle w:val="ListParagraph"/>
        <w:widowControl/>
        <w:numPr>
          <w:ilvl w:val="2"/>
          <w:numId w:val="5"/>
        </w:numPr>
        <w:spacing w:after="120"/>
        <w:ind w:leftChars="0" w:left="2376"/>
        <w:jc w:val="left"/>
        <w:rPr>
          <w:rFonts w:ascii="Times New Roman" w:eastAsia="SimSun" w:hAnsi="Times New Roman"/>
          <w:sz w:val="20"/>
          <w:szCs w:val="20"/>
          <w:lang w:eastAsia="zh-CN"/>
        </w:rPr>
      </w:pPr>
      <w:r w:rsidRPr="00227EFA">
        <w:rPr>
          <w:rFonts w:ascii="Times New Roman" w:eastAsia="SimSun" w:hAnsi="Times New Roman"/>
          <w:sz w:val="20"/>
          <w:szCs w:val="20"/>
          <w:lang w:eastAsia="zh-CN"/>
        </w:rPr>
        <w:t>Option 1: RAN4 to consider AoA offset = [30°] as the worst case. FFS on the UE orientation selection.</w:t>
      </w:r>
    </w:p>
    <w:p w14:paraId="2BD5E1FF" w14:textId="77777777" w:rsidR="00227EFA" w:rsidRPr="00227EFA" w:rsidRDefault="00227EFA" w:rsidP="00227EFA">
      <w:pPr>
        <w:pStyle w:val="ListParagraph"/>
        <w:widowControl/>
        <w:numPr>
          <w:ilvl w:val="2"/>
          <w:numId w:val="5"/>
        </w:numPr>
        <w:spacing w:after="120"/>
        <w:ind w:leftChars="0" w:left="2376"/>
        <w:jc w:val="left"/>
        <w:rPr>
          <w:rFonts w:ascii="Times New Roman" w:eastAsia="SimSun" w:hAnsi="Times New Roman"/>
          <w:sz w:val="20"/>
          <w:szCs w:val="20"/>
          <w:lang w:eastAsia="zh-CN"/>
        </w:rPr>
      </w:pPr>
      <w:r w:rsidRPr="00227EFA">
        <w:rPr>
          <w:rFonts w:ascii="Times New Roman" w:eastAsia="SimSun" w:hAnsi="Times New Roman"/>
          <w:sz w:val="20"/>
          <w:szCs w:val="20"/>
          <w:lang w:eastAsia="zh-CN"/>
        </w:rPr>
        <w:t xml:space="preserve">Option 2:  For </w:t>
      </w:r>
      <w:proofErr w:type="gramStart"/>
      <w:r w:rsidRPr="00227EFA">
        <w:rPr>
          <w:rFonts w:ascii="Times New Roman" w:eastAsia="SimSun" w:hAnsi="Times New Roman"/>
          <w:sz w:val="20"/>
          <w:szCs w:val="20"/>
          <w:lang w:eastAsia="zh-CN"/>
        </w:rPr>
        <w:t>P</w:t>
      </w:r>
      <w:r w:rsidRPr="00227EFA">
        <w:rPr>
          <w:rFonts w:ascii="Times New Roman" w:eastAsia="SimSun" w:hAnsi="Times New Roman"/>
          <w:sz w:val="20"/>
          <w:szCs w:val="20"/>
          <w:vertAlign w:val="subscript"/>
          <w:lang w:eastAsia="zh-CN"/>
        </w:rPr>
        <w:t>UMAX,f</w:t>
      </w:r>
      <w:proofErr w:type="gramEnd"/>
      <w:r w:rsidRPr="00227EFA">
        <w:rPr>
          <w:rFonts w:ascii="Times New Roman" w:eastAsia="SimSun" w:hAnsi="Times New Roman"/>
          <w:sz w:val="20"/>
          <w:szCs w:val="20"/>
          <w:vertAlign w:val="subscript"/>
          <w:lang w:eastAsia="zh-CN"/>
        </w:rPr>
        <w:t>,c</w:t>
      </w:r>
      <w:r w:rsidRPr="00227EFA">
        <w:rPr>
          <w:rFonts w:ascii="Times New Roman" w:eastAsia="SimSun" w:hAnsi="Times New Roman"/>
          <w:sz w:val="20"/>
          <w:szCs w:val="20"/>
          <w:lang w:eastAsia="zh-CN"/>
        </w:rPr>
        <w:t xml:space="preserve"> (aggregated EIRP), re-use the UE declared AoA separation and orientation of Multi-RX. FFS on the details of data processing.</w:t>
      </w:r>
    </w:p>
    <w:p w14:paraId="474BB161" w14:textId="77777777" w:rsidR="00227EFA" w:rsidRPr="00227EFA" w:rsidRDefault="00227EFA" w:rsidP="00227EFA">
      <w:pPr>
        <w:pStyle w:val="ListParagraph"/>
        <w:widowControl/>
        <w:numPr>
          <w:ilvl w:val="2"/>
          <w:numId w:val="5"/>
        </w:numPr>
        <w:spacing w:after="120"/>
        <w:ind w:leftChars="0" w:left="2376"/>
        <w:jc w:val="left"/>
        <w:rPr>
          <w:rFonts w:ascii="Times New Roman" w:eastAsia="SimSun" w:hAnsi="Times New Roman"/>
          <w:sz w:val="20"/>
          <w:szCs w:val="20"/>
          <w:lang w:eastAsia="zh-CN"/>
        </w:rPr>
      </w:pPr>
      <w:r w:rsidRPr="00227EFA">
        <w:rPr>
          <w:rFonts w:ascii="Times New Roman" w:eastAsia="SimSun" w:hAnsi="Times New Roman"/>
          <w:sz w:val="20"/>
          <w:szCs w:val="20"/>
          <w:lang w:eastAsia="zh-CN"/>
        </w:rPr>
        <w:t>Option 3: Define a few AoA separations/offsets in the OTA test for EIRPmax verification. Reuse the orientation definitions in current standards.</w:t>
      </w:r>
    </w:p>
    <w:p w14:paraId="3DE0A37D" w14:textId="77777777" w:rsidR="00227EFA" w:rsidRPr="00227EFA" w:rsidRDefault="00227EFA" w:rsidP="00227EFA">
      <w:pPr>
        <w:rPr>
          <w:b/>
          <w:u w:val="single"/>
          <w:lang w:eastAsia="ko-KR"/>
        </w:rPr>
      </w:pPr>
    </w:p>
    <w:p w14:paraId="6DECD6A9" w14:textId="77777777" w:rsidR="00227EFA" w:rsidRPr="00227EFA" w:rsidRDefault="00227EFA" w:rsidP="00227EFA">
      <w:pPr>
        <w:rPr>
          <w:b/>
          <w:u w:val="single"/>
          <w:lang w:eastAsia="zh-CN"/>
        </w:rPr>
      </w:pPr>
      <w:r w:rsidRPr="00227EFA">
        <w:rPr>
          <w:b/>
          <w:u w:val="single"/>
          <w:lang w:eastAsia="ko-KR"/>
        </w:rPr>
        <w:t xml:space="preserve">Issue </w:t>
      </w:r>
      <w:r w:rsidRPr="00227EFA">
        <w:rPr>
          <w:b/>
          <w:u w:val="single"/>
          <w:lang w:eastAsia="zh-CN"/>
        </w:rPr>
        <w:t>1</w:t>
      </w:r>
      <w:r w:rsidRPr="00227EFA">
        <w:rPr>
          <w:b/>
          <w:u w:val="single"/>
          <w:lang w:eastAsia="ko-KR"/>
        </w:rPr>
        <w:t>-</w:t>
      </w:r>
      <w:r w:rsidRPr="00227EFA">
        <w:rPr>
          <w:b/>
          <w:u w:val="single"/>
          <w:lang w:eastAsia="zh-CN"/>
        </w:rPr>
        <w:t>5</w:t>
      </w:r>
      <w:r w:rsidRPr="00227EFA">
        <w:rPr>
          <w:b/>
          <w:u w:val="single"/>
          <w:lang w:eastAsia="ko-KR"/>
        </w:rPr>
        <w:t>-</w:t>
      </w:r>
      <w:r w:rsidRPr="00227EFA">
        <w:rPr>
          <w:b/>
          <w:u w:val="single"/>
          <w:lang w:eastAsia="zh-CN"/>
        </w:rPr>
        <w:t>3</w:t>
      </w:r>
      <w:r w:rsidRPr="00227EFA">
        <w:rPr>
          <w:b/>
          <w:u w:val="single"/>
          <w:lang w:eastAsia="ko-KR"/>
        </w:rPr>
        <w:t xml:space="preserve">: </w:t>
      </w:r>
      <w:r w:rsidRPr="00227EFA">
        <w:rPr>
          <w:b/>
          <w:u w:val="single"/>
          <w:lang w:eastAsia="zh-CN"/>
        </w:rPr>
        <w:t xml:space="preserve">Measurement grid </w:t>
      </w:r>
      <w:r w:rsidRPr="00227EFA">
        <w:rPr>
          <w:b/>
          <w:u w:val="single"/>
          <w:lang w:eastAsia="ko-KR"/>
        </w:rPr>
        <w:t>EIRPmax</w:t>
      </w:r>
      <w:r w:rsidRPr="00227EFA">
        <w:rPr>
          <w:b/>
          <w:u w:val="single"/>
          <w:lang w:eastAsia="zh-CN"/>
        </w:rPr>
        <w:t xml:space="preserve"> testing</w:t>
      </w:r>
    </w:p>
    <w:p w14:paraId="31F412F2" w14:textId="77777777" w:rsidR="00227EFA" w:rsidRPr="00227EFA" w:rsidRDefault="00227EFA" w:rsidP="00227EFA">
      <w:pPr>
        <w:pStyle w:val="ListParagraph"/>
        <w:widowControl/>
        <w:numPr>
          <w:ilvl w:val="0"/>
          <w:numId w:val="5"/>
        </w:numPr>
        <w:spacing w:after="120"/>
        <w:ind w:leftChars="0" w:left="720"/>
        <w:jc w:val="left"/>
        <w:rPr>
          <w:rFonts w:ascii="Times New Roman" w:eastAsia="SimSun" w:hAnsi="Times New Roman"/>
          <w:sz w:val="20"/>
          <w:szCs w:val="20"/>
          <w:lang w:eastAsia="zh-CN"/>
        </w:rPr>
      </w:pPr>
      <w:r w:rsidRPr="00227EFA">
        <w:rPr>
          <w:rFonts w:ascii="Times New Roman" w:eastAsia="SimSun" w:hAnsi="Times New Roman"/>
          <w:sz w:val="20"/>
          <w:szCs w:val="20"/>
          <w:lang w:eastAsia="zh-CN"/>
        </w:rPr>
        <w:t>Agreements:</w:t>
      </w:r>
    </w:p>
    <w:p w14:paraId="7B87A9FF" w14:textId="77777777" w:rsidR="00227EFA" w:rsidRPr="00227EFA" w:rsidRDefault="00227EFA" w:rsidP="00227EFA">
      <w:pPr>
        <w:pStyle w:val="ListParagraph"/>
        <w:widowControl/>
        <w:numPr>
          <w:ilvl w:val="1"/>
          <w:numId w:val="5"/>
        </w:numPr>
        <w:spacing w:after="120"/>
        <w:ind w:leftChars="0" w:left="1656"/>
        <w:jc w:val="left"/>
        <w:rPr>
          <w:rFonts w:ascii="Times New Roman" w:eastAsia="SimSun" w:hAnsi="Times New Roman"/>
          <w:sz w:val="20"/>
          <w:szCs w:val="20"/>
          <w:lang w:eastAsia="zh-CN"/>
        </w:rPr>
      </w:pPr>
      <w:r w:rsidRPr="00227EFA">
        <w:rPr>
          <w:rFonts w:ascii="Times New Roman" w:eastAsia="SimSun" w:hAnsi="Times New Roman"/>
          <w:sz w:val="20"/>
          <w:szCs w:val="20"/>
          <w:lang w:eastAsia="zh-CN"/>
        </w:rPr>
        <w:t>RAN4 consider the legacy PC1 and PC5 measurement grid for beam peak search defined in Annex M.2 of TS38.521-2 as the starting point. The modifications might be needed with further study.</w:t>
      </w:r>
    </w:p>
    <w:p w14:paraId="1E91A4E8" w14:textId="77777777" w:rsidR="00227EFA" w:rsidRPr="00227EFA" w:rsidRDefault="00227EFA" w:rsidP="00227EFA">
      <w:pPr>
        <w:pStyle w:val="ListParagraph"/>
        <w:spacing w:after="120"/>
        <w:ind w:left="800"/>
        <w:rPr>
          <w:rFonts w:ascii="Times New Roman" w:eastAsia="SimSun" w:hAnsi="Times New Roman"/>
          <w:sz w:val="20"/>
          <w:szCs w:val="20"/>
          <w:lang w:eastAsia="zh-CN"/>
        </w:rPr>
      </w:pPr>
    </w:p>
    <w:p w14:paraId="54702921" w14:textId="77777777" w:rsidR="00227EFA" w:rsidRPr="00227EFA" w:rsidRDefault="00227EFA" w:rsidP="00227EFA">
      <w:pPr>
        <w:rPr>
          <w:b/>
          <w:u w:val="single"/>
          <w:lang w:eastAsia="zh-CN"/>
        </w:rPr>
      </w:pPr>
      <w:r w:rsidRPr="00227EFA">
        <w:rPr>
          <w:b/>
          <w:u w:val="single"/>
          <w:lang w:eastAsia="ko-KR"/>
        </w:rPr>
        <w:t xml:space="preserve">Issue </w:t>
      </w:r>
      <w:r w:rsidRPr="00227EFA">
        <w:rPr>
          <w:b/>
          <w:u w:val="single"/>
          <w:lang w:eastAsia="zh-CN"/>
        </w:rPr>
        <w:t>1</w:t>
      </w:r>
      <w:r w:rsidRPr="00227EFA">
        <w:rPr>
          <w:b/>
          <w:u w:val="single"/>
          <w:lang w:eastAsia="ko-KR"/>
        </w:rPr>
        <w:t>-</w:t>
      </w:r>
      <w:r w:rsidRPr="00227EFA">
        <w:rPr>
          <w:b/>
          <w:u w:val="single"/>
          <w:lang w:eastAsia="zh-CN"/>
        </w:rPr>
        <w:t>6</w:t>
      </w:r>
      <w:r w:rsidRPr="00227EFA">
        <w:rPr>
          <w:b/>
          <w:u w:val="single"/>
          <w:lang w:eastAsia="ko-KR"/>
        </w:rPr>
        <w:t>-</w:t>
      </w:r>
      <w:r w:rsidRPr="00227EFA">
        <w:rPr>
          <w:b/>
          <w:u w:val="single"/>
          <w:lang w:eastAsia="zh-CN"/>
        </w:rPr>
        <w:t>1</w:t>
      </w:r>
      <w:r w:rsidRPr="00227EFA">
        <w:rPr>
          <w:b/>
          <w:u w:val="single"/>
          <w:lang w:eastAsia="ko-KR"/>
        </w:rPr>
        <w:t xml:space="preserve">: Skipping rule for </w:t>
      </w:r>
      <w:r w:rsidRPr="00227EFA">
        <w:rPr>
          <w:b/>
          <w:bCs/>
          <w:u w:val="single"/>
          <w:lang w:eastAsia="zh-CN"/>
        </w:rPr>
        <w:t xml:space="preserve">TRPmax </w:t>
      </w:r>
      <w:proofErr w:type="gramStart"/>
      <w:r w:rsidRPr="00227EFA">
        <w:rPr>
          <w:b/>
          <w:bCs/>
          <w:u w:val="single"/>
          <w:lang w:eastAsia="zh-CN"/>
        </w:rPr>
        <w:t>testing</w:t>
      </w:r>
      <w:proofErr w:type="gramEnd"/>
    </w:p>
    <w:p w14:paraId="6DE6B073" w14:textId="77777777" w:rsidR="00227EFA" w:rsidRPr="00227EFA" w:rsidRDefault="00227EFA" w:rsidP="00227EFA">
      <w:pPr>
        <w:pStyle w:val="ListParagraph"/>
        <w:widowControl/>
        <w:numPr>
          <w:ilvl w:val="0"/>
          <w:numId w:val="5"/>
        </w:numPr>
        <w:spacing w:after="120"/>
        <w:ind w:leftChars="0" w:left="720"/>
        <w:jc w:val="left"/>
        <w:rPr>
          <w:rFonts w:ascii="Times New Roman" w:eastAsia="SimSun" w:hAnsi="Times New Roman"/>
          <w:sz w:val="20"/>
          <w:szCs w:val="20"/>
          <w:lang w:eastAsia="zh-CN"/>
        </w:rPr>
      </w:pPr>
      <w:r w:rsidRPr="00227EFA">
        <w:rPr>
          <w:rFonts w:ascii="Times New Roman" w:eastAsia="SimSun" w:hAnsi="Times New Roman"/>
          <w:sz w:val="20"/>
          <w:szCs w:val="20"/>
          <w:lang w:eastAsia="zh-CN"/>
        </w:rPr>
        <w:t>Agreements:</w:t>
      </w:r>
    </w:p>
    <w:p w14:paraId="460C2756" w14:textId="77777777" w:rsidR="00227EFA" w:rsidRPr="00227EFA" w:rsidRDefault="00227EFA" w:rsidP="00227EFA">
      <w:pPr>
        <w:pStyle w:val="ListParagraph"/>
        <w:widowControl/>
        <w:numPr>
          <w:ilvl w:val="1"/>
          <w:numId w:val="5"/>
        </w:numPr>
        <w:spacing w:after="120"/>
        <w:ind w:leftChars="0" w:left="1440"/>
        <w:jc w:val="left"/>
        <w:rPr>
          <w:rFonts w:ascii="Times New Roman" w:eastAsia="SimSun" w:hAnsi="Times New Roman"/>
          <w:sz w:val="20"/>
          <w:szCs w:val="20"/>
          <w:lang w:eastAsia="zh-CN"/>
        </w:rPr>
      </w:pPr>
      <w:r w:rsidRPr="00227EFA">
        <w:rPr>
          <w:rFonts w:ascii="Times New Roman" w:eastAsia="SimSun" w:hAnsi="Times New Roman"/>
          <w:sz w:val="20"/>
          <w:szCs w:val="20"/>
          <w:lang w:eastAsia="zh-CN"/>
        </w:rPr>
        <w:lastRenderedPageBreak/>
        <w:t xml:space="preserve">RAN4 agree on the skipping rule proposal for TRPmax, i.e., “If the peak TRP of single CC operation without STxMP (from TRP for MOP in 6.2 of TS 38.101-2) is smaller than TRPmax - 3dB – additional </w:t>
      </w:r>
      <w:proofErr w:type="gramStart"/>
      <w:r w:rsidRPr="00227EFA">
        <w:rPr>
          <w:rFonts w:ascii="Times New Roman" w:eastAsia="SimSun" w:hAnsi="Times New Roman"/>
          <w:sz w:val="20"/>
          <w:szCs w:val="20"/>
          <w:lang w:eastAsia="zh-CN"/>
        </w:rPr>
        <w:t>margin[</w:t>
      </w:r>
      <w:proofErr w:type="gramEnd"/>
      <w:r w:rsidRPr="00227EFA">
        <w:rPr>
          <w:rFonts w:ascii="Times New Roman" w:eastAsia="SimSun" w:hAnsi="Times New Roman"/>
          <w:sz w:val="20"/>
          <w:szCs w:val="20"/>
          <w:lang w:eastAsia="zh-CN"/>
        </w:rPr>
        <w:t>], the corresponding TRPmax verification can be skipped”.</w:t>
      </w:r>
    </w:p>
    <w:p w14:paraId="5B4DD5F2" w14:textId="77777777" w:rsidR="00227EFA" w:rsidRPr="00227EFA" w:rsidRDefault="00227EFA" w:rsidP="00227EFA">
      <w:pPr>
        <w:pStyle w:val="ListParagraph"/>
        <w:widowControl/>
        <w:numPr>
          <w:ilvl w:val="2"/>
          <w:numId w:val="5"/>
        </w:numPr>
        <w:spacing w:after="120"/>
        <w:ind w:leftChars="0" w:left="2376"/>
        <w:jc w:val="left"/>
        <w:rPr>
          <w:rFonts w:ascii="Times New Roman" w:eastAsia="SimSun" w:hAnsi="Times New Roman"/>
          <w:sz w:val="20"/>
          <w:szCs w:val="20"/>
          <w:lang w:eastAsia="zh-CN"/>
        </w:rPr>
      </w:pPr>
      <w:r w:rsidRPr="00227EFA">
        <w:rPr>
          <w:rFonts w:ascii="Times New Roman" w:eastAsia="SimSun" w:hAnsi="Times New Roman"/>
          <w:sz w:val="20"/>
          <w:szCs w:val="20"/>
          <w:lang w:eastAsia="zh-CN"/>
        </w:rPr>
        <w:t>Further check on the handling of the test case skip as part of conformance test. FFS on additional margin, such as systematic error of beam peak search, etc.</w:t>
      </w:r>
    </w:p>
    <w:p w14:paraId="54159E99" w14:textId="77777777" w:rsidR="00227EFA" w:rsidRPr="00227EFA" w:rsidRDefault="00227EFA" w:rsidP="00227EFA">
      <w:pPr>
        <w:pStyle w:val="ListParagraph"/>
        <w:widowControl/>
        <w:numPr>
          <w:ilvl w:val="2"/>
          <w:numId w:val="5"/>
        </w:numPr>
        <w:spacing w:after="120"/>
        <w:ind w:leftChars="0" w:left="2376"/>
        <w:jc w:val="left"/>
        <w:rPr>
          <w:rFonts w:ascii="Times New Roman" w:eastAsia="SimSun" w:hAnsi="Times New Roman"/>
          <w:sz w:val="20"/>
          <w:szCs w:val="20"/>
          <w:lang w:eastAsia="zh-CN"/>
        </w:rPr>
      </w:pPr>
      <w:r w:rsidRPr="00227EFA">
        <w:rPr>
          <w:rFonts w:ascii="Times New Roman" w:eastAsia="SimSun" w:hAnsi="Times New Roman"/>
          <w:sz w:val="20"/>
          <w:szCs w:val="20"/>
          <w:lang w:eastAsia="zh-CN"/>
        </w:rPr>
        <w:t xml:space="preserve">The slightly change of antenna radiation pattern of one panel when the other panel is activated if any, which might vary the test results of </w:t>
      </w:r>
      <w:bookmarkStart w:id="2" w:name="_Hlk167369296"/>
      <w:r w:rsidRPr="00227EFA">
        <w:rPr>
          <w:rFonts w:ascii="Times New Roman" w:eastAsia="SimSun" w:hAnsi="Times New Roman"/>
          <w:sz w:val="20"/>
          <w:szCs w:val="20"/>
          <w:lang w:eastAsia="zh-CN"/>
        </w:rPr>
        <w:t xml:space="preserve">TRPmax, </w:t>
      </w:r>
      <w:bookmarkEnd w:id="2"/>
      <w:r w:rsidRPr="00227EFA">
        <w:rPr>
          <w:rFonts w:ascii="Times New Roman" w:eastAsia="SimSun" w:hAnsi="Times New Roman"/>
          <w:sz w:val="20"/>
          <w:szCs w:val="20"/>
          <w:lang w:eastAsia="zh-CN"/>
        </w:rPr>
        <w:t>can be compensated by addition margin.</w:t>
      </w:r>
    </w:p>
    <w:p w14:paraId="5C722CD2" w14:textId="77777777" w:rsidR="00227EFA" w:rsidRPr="00227EFA" w:rsidRDefault="00227EFA" w:rsidP="00227EFA">
      <w:pPr>
        <w:rPr>
          <w:b/>
          <w:u w:val="single"/>
          <w:lang w:eastAsia="ko-KR"/>
        </w:rPr>
      </w:pPr>
    </w:p>
    <w:p w14:paraId="232E5AF1" w14:textId="77777777" w:rsidR="00227EFA" w:rsidRPr="00227EFA" w:rsidRDefault="00227EFA" w:rsidP="00227EFA">
      <w:pPr>
        <w:rPr>
          <w:b/>
          <w:u w:val="single"/>
          <w:lang w:eastAsia="zh-CN"/>
        </w:rPr>
      </w:pPr>
      <w:r w:rsidRPr="00227EFA">
        <w:rPr>
          <w:b/>
          <w:u w:val="single"/>
          <w:lang w:eastAsia="ko-KR"/>
        </w:rPr>
        <w:t xml:space="preserve">Issue </w:t>
      </w:r>
      <w:r w:rsidRPr="00227EFA">
        <w:rPr>
          <w:b/>
          <w:u w:val="single"/>
          <w:lang w:eastAsia="zh-CN"/>
        </w:rPr>
        <w:t>1</w:t>
      </w:r>
      <w:r w:rsidRPr="00227EFA">
        <w:rPr>
          <w:b/>
          <w:u w:val="single"/>
          <w:lang w:eastAsia="ko-KR"/>
        </w:rPr>
        <w:t>-</w:t>
      </w:r>
      <w:r w:rsidRPr="00227EFA">
        <w:rPr>
          <w:b/>
          <w:u w:val="single"/>
          <w:lang w:eastAsia="zh-CN"/>
        </w:rPr>
        <w:t>6</w:t>
      </w:r>
      <w:r w:rsidRPr="00227EFA">
        <w:rPr>
          <w:b/>
          <w:u w:val="single"/>
          <w:lang w:eastAsia="ko-KR"/>
        </w:rPr>
        <w:t>-</w:t>
      </w:r>
      <w:r w:rsidRPr="00227EFA">
        <w:rPr>
          <w:b/>
          <w:u w:val="single"/>
          <w:lang w:eastAsia="zh-CN"/>
        </w:rPr>
        <w:t>2</w:t>
      </w:r>
      <w:r w:rsidRPr="00227EFA">
        <w:rPr>
          <w:b/>
          <w:u w:val="single"/>
          <w:lang w:eastAsia="ko-KR"/>
        </w:rPr>
        <w:t>: AoA separation and UE orientation</w:t>
      </w:r>
      <w:r w:rsidRPr="00227EFA">
        <w:rPr>
          <w:b/>
          <w:u w:val="single"/>
          <w:lang w:eastAsia="zh-CN"/>
        </w:rPr>
        <w:t xml:space="preserve"> </w:t>
      </w:r>
      <w:r w:rsidRPr="00227EFA">
        <w:rPr>
          <w:b/>
          <w:bCs/>
          <w:u w:val="single"/>
          <w:lang w:eastAsia="zh-CN"/>
        </w:rPr>
        <w:t>TRPmax testing</w:t>
      </w:r>
    </w:p>
    <w:p w14:paraId="4463A38C" w14:textId="77777777" w:rsidR="00227EFA" w:rsidRPr="00227EFA" w:rsidRDefault="00227EFA" w:rsidP="00227EFA">
      <w:pPr>
        <w:pStyle w:val="ListParagraph"/>
        <w:widowControl/>
        <w:numPr>
          <w:ilvl w:val="0"/>
          <w:numId w:val="5"/>
        </w:numPr>
        <w:spacing w:after="120"/>
        <w:ind w:leftChars="0" w:left="720"/>
        <w:jc w:val="left"/>
        <w:rPr>
          <w:rFonts w:ascii="Times New Roman" w:eastAsia="SimSun" w:hAnsi="Times New Roman"/>
          <w:sz w:val="20"/>
          <w:szCs w:val="20"/>
          <w:lang w:eastAsia="zh-CN"/>
        </w:rPr>
      </w:pPr>
      <w:r w:rsidRPr="00227EFA">
        <w:rPr>
          <w:rFonts w:ascii="Times New Roman" w:eastAsia="SimSun" w:hAnsi="Times New Roman"/>
          <w:sz w:val="20"/>
          <w:szCs w:val="20"/>
          <w:lang w:eastAsia="zh-CN"/>
        </w:rPr>
        <w:t>Agreements:</w:t>
      </w:r>
    </w:p>
    <w:p w14:paraId="3D85FD16" w14:textId="77777777" w:rsidR="00227EFA" w:rsidRPr="00227EFA" w:rsidRDefault="00227EFA" w:rsidP="00227EFA">
      <w:pPr>
        <w:pStyle w:val="ListParagraph"/>
        <w:widowControl/>
        <w:numPr>
          <w:ilvl w:val="1"/>
          <w:numId w:val="5"/>
        </w:numPr>
        <w:spacing w:after="120"/>
        <w:ind w:leftChars="0" w:left="1440"/>
        <w:jc w:val="left"/>
        <w:rPr>
          <w:rFonts w:ascii="Times New Roman" w:eastAsia="SimSun" w:hAnsi="Times New Roman"/>
          <w:sz w:val="20"/>
          <w:szCs w:val="20"/>
          <w:lang w:eastAsia="zh-CN"/>
        </w:rPr>
      </w:pPr>
      <w:r w:rsidRPr="00227EFA">
        <w:rPr>
          <w:rFonts w:ascii="Times New Roman" w:eastAsia="SimSun" w:hAnsi="Times New Roman"/>
          <w:sz w:val="20"/>
          <w:szCs w:val="20"/>
          <w:lang w:eastAsia="zh-CN"/>
        </w:rPr>
        <w:t>RAN4 consider the following options for AoA separation and UE orientation TRP</w:t>
      </w:r>
      <w:r w:rsidRPr="00227EFA">
        <w:rPr>
          <w:rFonts w:ascii="Times New Roman" w:eastAsia="SimSun" w:hAnsi="Times New Roman"/>
          <w:sz w:val="20"/>
          <w:szCs w:val="20"/>
          <w:vertAlign w:val="subscript"/>
          <w:lang w:eastAsia="zh-CN"/>
        </w:rPr>
        <w:t>max</w:t>
      </w:r>
      <w:r w:rsidRPr="00227EFA">
        <w:rPr>
          <w:rFonts w:ascii="Times New Roman" w:eastAsia="SimSun" w:hAnsi="Times New Roman"/>
          <w:sz w:val="20"/>
          <w:szCs w:val="20"/>
          <w:lang w:eastAsia="zh-CN"/>
        </w:rPr>
        <w:t xml:space="preserve"> </w:t>
      </w:r>
      <w:proofErr w:type="gramStart"/>
      <w:r w:rsidRPr="00227EFA">
        <w:rPr>
          <w:rFonts w:ascii="Times New Roman" w:eastAsia="SimSun" w:hAnsi="Times New Roman"/>
          <w:sz w:val="20"/>
          <w:szCs w:val="20"/>
          <w:lang w:eastAsia="zh-CN"/>
        </w:rPr>
        <w:t>testing</w:t>
      </w:r>
      <w:proofErr w:type="gramEnd"/>
    </w:p>
    <w:p w14:paraId="584B1CEB" w14:textId="77777777" w:rsidR="00227EFA" w:rsidRPr="00227EFA" w:rsidRDefault="00227EFA" w:rsidP="00227EFA">
      <w:pPr>
        <w:pStyle w:val="ListParagraph"/>
        <w:widowControl/>
        <w:numPr>
          <w:ilvl w:val="2"/>
          <w:numId w:val="5"/>
        </w:numPr>
        <w:overflowPunct w:val="0"/>
        <w:autoSpaceDE w:val="0"/>
        <w:autoSpaceDN w:val="0"/>
        <w:adjustRightInd w:val="0"/>
        <w:spacing w:after="180"/>
        <w:ind w:leftChars="0" w:left="2376"/>
        <w:jc w:val="left"/>
        <w:textAlignment w:val="baseline"/>
        <w:rPr>
          <w:rFonts w:ascii="Times New Roman" w:eastAsia="SimSun" w:hAnsi="Times New Roman"/>
          <w:sz w:val="20"/>
          <w:szCs w:val="20"/>
          <w:lang w:eastAsia="zh-CN"/>
        </w:rPr>
      </w:pPr>
      <w:r w:rsidRPr="00227EFA">
        <w:rPr>
          <w:rFonts w:ascii="Times New Roman" w:eastAsia="SimSun" w:hAnsi="Times New Roman"/>
          <w:sz w:val="20"/>
          <w:szCs w:val="20"/>
          <w:lang w:eastAsia="zh-CN"/>
        </w:rPr>
        <w:t xml:space="preserve">Option 1: For </w:t>
      </w:r>
      <w:proofErr w:type="gramStart"/>
      <w:r w:rsidRPr="00227EFA">
        <w:rPr>
          <w:rFonts w:ascii="Times New Roman" w:eastAsia="SimSun" w:hAnsi="Times New Roman"/>
          <w:sz w:val="20"/>
          <w:szCs w:val="20"/>
          <w:lang w:eastAsia="zh-CN"/>
        </w:rPr>
        <w:t>PTMAX,f</w:t>
      </w:r>
      <w:proofErr w:type="gramEnd"/>
      <w:r w:rsidRPr="00227EFA">
        <w:rPr>
          <w:rFonts w:ascii="Times New Roman" w:eastAsia="SimSun" w:hAnsi="Times New Roman"/>
          <w:sz w:val="20"/>
          <w:szCs w:val="20"/>
          <w:lang w:eastAsia="zh-CN"/>
        </w:rPr>
        <w:t>,c (total radiated power), re-use the UE declared AoA separation and orientation of Multi-RX</w:t>
      </w:r>
    </w:p>
    <w:p w14:paraId="54A13ABD" w14:textId="77777777" w:rsidR="00227EFA" w:rsidRPr="00227EFA" w:rsidRDefault="00227EFA" w:rsidP="00227EFA">
      <w:pPr>
        <w:pStyle w:val="ListParagraph"/>
        <w:widowControl/>
        <w:numPr>
          <w:ilvl w:val="2"/>
          <w:numId w:val="5"/>
        </w:numPr>
        <w:overflowPunct w:val="0"/>
        <w:autoSpaceDE w:val="0"/>
        <w:autoSpaceDN w:val="0"/>
        <w:adjustRightInd w:val="0"/>
        <w:spacing w:after="180"/>
        <w:ind w:leftChars="0" w:left="2376"/>
        <w:jc w:val="left"/>
        <w:textAlignment w:val="baseline"/>
        <w:rPr>
          <w:rFonts w:ascii="Times New Roman" w:eastAsia="SimSun" w:hAnsi="Times New Roman"/>
          <w:sz w:val="20"/>
          <w:szCs w:val="20"/>
          <w:lang w:eastAsia="zh-CN"/>
        </w:rPr>
      </w:pPr>
      <w:r w:rsidRPr="00227EFA">
        <w:rPr>
          <w:rFonts w:ascii="Times New Roman" w:eastAsia="SimSun" w:hAnsi="Times New Roman"/>
          <w:sz w:val="20"/>
          <w:szCs w:val="20"/>
          <w:lang w:eastAsia="zh-CN"/>
        </w:rPr>
        <w:t>Option 2: The MOP, MPR, AMPR, TRPmax should be tested under same AoA pair for sTxMP.</w:t>
      </w:r>
    </w:p>
    <w:p w14:paraId="1ABB6557" w14:textId="3247C2F6" w:rsidR="00A75614" w:rsidRPr="00456F88" w:rsidRDefault="00227EFA" w:rsidP="00456F88">
      <w:pPr>
        <w:pStyle w:val="ListParagraph"/>
        <w:widowControl/>
        <w:numPr>
          <w:ilvl w:val="2"/>
          <w:numId w:val="5"/>
        </w:numPr>
        <w:overflowPunct w:val="0"/>
        <w:autoSpaceDE w:val="0"/>
        <w:autoSpaceDN w:val="0"/>
        <w:adjustRightInd w:val="0"/>
        <w:spacing w:after="180"/>
        <w:ind w:leftChars="0" w:left="2376"/>
        <w:jc w:val="left"/>
        <w:textAlignment w:val="baseline"/>
        <w:rPr>
          <w:rFonts w:ascii="Times New Roman" w:eastAsia="SimSun" w:hAnsi="Times New Roman"/>
          <w:sz w:val="20"/>
          <w:szCs w:val="20"/>
          <w:lang w:eastAsia="zh-CN"/>
        </w:rPr>
      </w:pPr>
      <w:r w:rsidRPr="00227EFA">
        <w:rPr>
          <w:rFonts w:ascii="Times New Roman" w:eastAsia="SimSun" w:hAnsi="Times New Roman"/>
          <w:sz w:val="20"/>
          <w:szCs w:val="20"/>
          <w:lang w:eastAsia="zh-CN"/>
        </w:rPr>
        <w:t xml:space="preserve">Option 3: </w:t>
      </w:r>
      <w:r w:rsidRPr="00227EFA">
        <w:rPr>
          <w:rFonts w:ascii="Times New Roman" w:hAnsi="Times New Roman"/>
          <w:sz w:val="20"/>
          <w:szCs w:val="20"/>
          <w:lang w:eastAsia="zh-CN"/>
        </w:rPr>
        <w:t xml:space="preserve">The worst-case conclusion for aggregated EIRP </w:t>
      </w:r>
      <w:proofErr w:type="gramStart"/>
      <w:r w:rsidRPr="00227EFA">
        <w:rPr>
          <w:rFonts w:ascii="Times New Roman" w:hAnsi="Times New Roman"/>
          <w:sz w:val="20"/>
          <w:szCs w:val="20"/>
          <w:lang w:eastAsia="zh-CN"/>
        </w:rPr>
        <w:t>P</w:t>
      </w:r>
      <w:r w:rsidRPr="00227EFA">
        <w:rPr>
          <w:rFonts w:ascii="Times New Roman" w:hAnsi="Times New Roman"/>
          <w:sz w:val="20"/>
          <w:szCs w:val="20"/>
          <w:vertAlign w:val="subscript"/>
          <w:lang w:eastAsia="zh-CN"/>
        </w:rPr>
        <w:t>UMAX,f</w:t>
      </w:r>
      <w:proofErr w:type="gramEnd"/>
      <w:r w:rsidRPr="00227EFA">
        <w:rPr>
          <w:rFonts w:ascii="Times New Roman" w:hAnsi="Times New Roman"/>
          <w:sz w:val="20"/>
          <w:szCs w:val="20"/>
          <w:vertAlign w:val="subscript"/>
          <w:lang w:eastAsia="zh-CN"/>
        </w:rPr>
        <w:t>,c</w:t>
      </w:r>
      <w:r w:rsidRPr="00227EFA">
        <w:rPr>
          <w:rFonts w:ascii="Times New Roman" w:hAnsi="Times New Roman"/>
          <w:sz w:val="20"/>
          <w:szCs w:val="20"/>
          <w:lang w:eastAsia="zh-CN"/>
        </w:rPr>
        <w:t xml:space="preserve"> testing should apply for aggregated TRP P</w:t>
      </w:r>
      <w:r w:rsidRPr="00227EFA">
        <w:rPr>
          <w:rFonts w:ascii="Times New Roman" w:hAnsi="Times New Roman"/>
          <w:sz w:val="20"/>
          <w:szCs w:val="20"/>
          <w:vertAlign w:val="subscript"/>
          <w:lang w:eastAsia="zh-CN"/>
        </w:rPr>
        <w:t>TMAX,f,c</w:t>
      </w:r>
      <w:r w:rsidRPr="00227EFA">
        <w:rPr>
          <w:rFonts w:ascii="Times New Roman" w:hAnsi="Times New Roman"/>
          <w:sz w:val="20"/>
          <w:szCs w:val="20"/>
          <w:lang w:eastAsia="zh-CN"/>
        </w:rPr>
        <w:t>,</w:t>
      </w:r>
      <w:r w:rsidRPr="00227EFA">
        <w:rPr>
          <w:rFonts w:ascii="Times New Roman" w:hAnsi="Times New Roman"/>
          <w:sz w:val="20"/>
          <w:szCs w:val="20"/>
          <w:vertAlign w:val="subscript"/>
          <w:lang w:eastAsia="zh-CN"/>
        </w:rPr>
        <w:t xml:space="preserve"> </w:t>
      </w:r>
      <w:r w:rsidRPr="00227EFA">
        <w:rPr>
          <w:rFonts w:ascii="Times New Roman" w:hAnsi="Times New Roman"/>
          <w:sz w:val="20"/>
          <w:szCs w:val="20"/>
          <w:lang w:eastAsia="zh-CN"/>
        </w:rPr>
        <w:t>testing.</w:t>
      </w:r>
      <w:bookmarkEnd w:id="1"/>
    </w:p>
    <w:p w14:paraId="703572FE" w14:textId="776A2FB0" w:rsidR="00111094" w:rsidRDefault="009A2607" w:rsidP="002A7D77">
      <w:pPr>
        <w:pStyle w:val="Heading4"/>
        <w:rPr>
          <w:rFonts w:eastAsia="DengXian"/>
          <w:lang w:eastAsia="zh-CN"/>
        </w:rPr>
      </w:pPr>
      <w:r w:rsidRPr="00C23A9D">
        <w:rPr>
          <w:lang w:eastAsia="ja-JP"/>
        </w:rPr>
        <w:t>2.4.2</w:t>
      </w:r>
      <w:r w:rsidRPr="00C23A9D">
        <w:rPr>
          <w:lang w:eastAsia="ja-JP"/>
        </w:rPr>
        <w:tab/>
        <w:t xml:space="preserve">Remaining Open </w:t>
      </w:r>
      <w:proofErr w:type="gramStart"/>
      <w:r w:rsidRPr="00C23A9D">
        <w:rPr>
          <w:lang w:eastAsia="ja-JP"/>
        </w:rPr>
        <w:t>issues</w:t>
      </w:r>
      <w:proofErr w:type="gramEnd"/>
    </w:p>
    <w:p w14:paraId="3CD8904D" w14:textId="73FFE751" w:rsidR="00456F88" w:rsidRDefault="00456F88" w:rsidP="00456F88">
      <w:pPr>
        <w:rPr>
          <w:rFonts w:eastAsia="DengXian"/>
          <w:lang w:eastAsia="zh-CN"/>
        </w:rPr>
      </w:pPr>
      <w:r>
        <w:rPr>
          <w:rFonts w:eastAsia="DengXian"/>
          <w:lang w:eastAsia="zh-CN"/>
        </w:rPr>
        <w:t>The</w:t>
      </w:r>
      <w:r>
        <w:rPr>
          <w:rFonts w:eastAsia="DengXian" w:hint="eastAsia"/>
          <w:lang w:eastAsia="zh-CN"/>
        </w:rPr>
        <w:t xml:space="preserve"> remaining issues need to be solved:</w:t>
      </w:r>
    </w:p>
    <w:p w14:paraId="449FD9C5" w14:textId="2BBB1C72" w:rsidR="00456F88" w:rsidRPr="00501438" w:rsidRDefault="00456F88" w:rsidP="00456F88">
      <w:pPr>
        <w:pStyle w:val="ListParagraph"/>
        <w:widowControl/>
        <w:numPr>
          <w:ilvl w:val="0"/>
          <w:numId w:val="5"/>
        </w:numPr>
        <w:spacing w:after="120"/>
        <w:ind w:leftChars="0" w:left="720"/>
        <w:jc w:val="left"/>
        <w:rPr>
          <w:rFonts w:ascii="Times New Roman" w:eastAsia="SimSun" w:hAnsi="Times New Roman"/>
          <w:bCs/>
          <w:sz w:val="20"/>
          <w:szCs w:val="20"/>
          <w:lang w:eastAsia="zh-CN"/>
        </w:rPr>
      </w:pPr>
      <w:r w:rsidRPr="00501438">
        <w:rPr>
          <w:rFonts w:ascii="Times New Roman" w:hAnsi="Times New Roman"/>
          <w:bCs/>
          <w:sz w:val="20"/>
          <w:szCs w:val="20"/>
          <w:lang w:eastAsia="ko-KR"/>
        </w:rPr>
        <w:t>AoA separation and UE orientation</w:t>
      </w:r>
      <w:r w:rsidRPr="00501438">
        <w:rPr>
          <w:rFonts w:ascii="Times New Roman" w:hAnsi="Times New Roman"/>
          <w:bCs/>
          <w:sz w:val="20"/>
          <w:szCs w:val="20"/>
          <w:lang w:eastAsia="zh-CN"/>
        </w:rPr>
        <w:t xml:space="preserve"> </w:t>
      </w:r>
      <w:r w:rsidR="00643059">
        <w:rPr>
          <w:rFonts w:ascii="Times New Roman" w:eastAsia="DengXian" w:hAnsi="Times New Roman" w:hint="eastAsia"/>
          <w:bCs/>
          <w:sz w:val="20"/>
          <w:szCs w:val="20"/>
          <w:lang w:eastAsia="zh-CN"/>
        </w:rPr>
        <w:t xml:space="preserve">for </w:t>
      </w:r>
      <w:r w:rsidRPr="00501438">
        <w:rPr>
          <w:rFonts w:ascii="Times New Roman" w:hAnsi="Times New Roman"/>
          <w:bCs/>
          <w:sz w:val="20"/>
          <w:szCs w:val="20"/>
          <w:lang w:eastAsia="ko-KR"/>
        </w:rPr>
        <w:t xml:space="preserve">EIRP </w:t>
      </w:r>
      <w:proofErr w:type="gramStart"/>
      <w:r w:rsidRPr="00501438">
        <w:rPr>
          <w:rFonts w:ascii="Times New Roman" w:hAnsi="Times New Roman"/>
          <w:bCs/>
          <w:sz w:val="20"/>
          <w:szCs w:val="20"/>
          <w:lang w:eastAsia="ko-KR"/>
        </w:rPr>
        <w:t>P</w:t>
      </w:r>
      <w:r w:rsidRPr="00501438">
        <w:rPr>
          <w:rFonts w:ascii="Times New Roman" w:hAnsi="Times New Roman"/>
          <w:bCs/>
          <w:sz w:val="20"/>
          <w:szCs w:val="20"/>
          <w:vertAlign w:val="subscript"/>
          <w:lang w:eastAsia="ko-KR"/>
        </w:rPr>
        <w:t>UMAX,f</w:t>
      </w:r>
      <w:proofErr w:type="gramEnd"/>
      <w:r w:rsidRPr="00501438">
        <w:rPr>
          <w:rFonts w:ascii="Times New Roman" w:hAnsi="Times New Roman"/>
          <w:bCs/>
          <w:sz w:val="20"/>
          <w:szCs w:val="20"/>
          <w:vertAlign w:val="subscript"/>
          <w:lang w:eastAsia="ko-KR"/>
        </w:rPr>
        <w:t>,c,k</w:t>
      </w:r>
      <w:r w:rsidRPr="00501438">
        <w:rPr>
          <w:rFonts w:ascii="Times New Roman" w:hAnsi="Times New Roman"/>
          <w:bCs/>
          <w:sz w:val="20"/>
          <w:szCs w:val="20"/>
          <w:lang w:eastAsia="ko-KR"/>
        </w:rPr>
        <w:t xml:space="preserve"> testing</w:t>
      </w:r>
    </w:p>
    <w:p w14:paraId="36E070A6" w14:textId="7201D32B" w:rsidR="00456F88" w:rsidRPr="00501438" w:rsidRDefault="00456F88" w:rsidP="00456F88">
      <w:pPr>
        <w:pStyle w:val="ListParagraph"/>
        <w:widowControl/>
        <w:numPr>
          <w:ilvl w:val="0"/>
          <w:numId w:val="5"/>
        </w:numPr>
        <w:spacing w:after="120"/>
        <w:ind w:leftChars="0" w:left="720"/>
        <w:jc w:val="left"/>
        <w:rPr>
          <w:rFonts w:ascii="Times New Roman" w:eastAsia="SimSun" w:hAnsi="Times New Roman"/>
          <w:bCs/>
          <w:sz w:val="20"/>
          <w:szCs w:val="20"/>
          <w:lang w:eastAsia="zh-CN"/>
        </w:rPr>
      </w:pPr>
      <w:r w:rsidRPr="00501438">
        <w:rPr>
          <w:rFonts w:ascii="Times New Roman" w:hAnsi="Times New Roman"/>
          <w:bCs/>
          <w:sz w:val="20"/>
          <w:szCs w:val="20"/>
          <w:lang w:eastAsia="ko-KR"/>
        </w:rPr>
        <w:t>AoA separation and UE orientation</w:t>
      </w:r>
      <w:r w:rsidRPr="00501438">
        <w:rPr>
          <w:rFonts w:ascii="Times New Roman" w:hAnsi="Times New Roman"/>
          <w:bCs/>
          <w:sz w:val="20"/>
          <w:szCs w:val="20"/>
          <w:lang w:eastAsia="zh-CN"/>
        </w:rPr>
        <w:t xml:space="preserve"> </w:t>
      </w:r>
      <w:r w:rsidR="00643059">
        <w:rPr>
          <w:rFonts w:ascii="Times New Roman" w:eastAsia="DengXian" w:hAnsi="Times New Roman" w:hint="eastAsia"/>
          <w:bCs/>
          <w:sz w:val="20"/>
          <w:szCs w:val="20"/>
          <w:lang w:eastAsia="zh-CN"/>
        </w:rPr>
        <w:t xml:space="preserve">for </w:t>
      </w:r>
      <w:r w:rsidRPr="00501438">
        <w:rPr>
          <w:rFonts w:ascii="Times New Roman" w:hAnsi="Times New Roman"/>
          <w:bCs/>
          <w:sz w:val="20"/>
          <w:szCs w:val="20"/>
          <w:lang w:eastAsia="ko-KR"/>
        </w:rPr>
        <w:t>EIRPmax</w:t>
      </w:r>
      <w:r w:rsidRPr="00501438">
        <w:rPr>
          <w:rFonts w:ascii="Times New Roman" w:hAnsi="Times New Roman"/>
          <w:bCs/>
          <w:sz w:val="20"/>
          <w:szCs w:val="20"/>
          <w:lang w:eastAsia="zh-CN"/>
        </w:rPr>
        <w:t xml:space="preserve"> testing</w:t>
      </w:r>
    </w:p>
    <w:p w14:paraId="685C755B" w14:textId="728133DC" w:rsidR="00456F88" w:rsidRPr="00501438" w:rsidRDefault="00456F88" w:rsidP="00456F88">
      <w:pPr>
        <w:pStyle w:val="ListParagraph"/>
        <w:widowControl/>
        <w:numPr>
          <w:ilvl w:val="0"/>
          <w:numId w:val="5"/>
        </w:numPr>
        <w:spacing w:after="120"/>
        <w:ind w:leftChars="0" w:left="720"/>
        <w:jc w:val="left"/>
        <w:rPr>
          <w:rFonts w:ascii="Times New Roman" w:eastAsia="SimSun" w:hAnsi="Times New Roman"/>
          <w:bCs/>
          <w:sz w:val="20"/>
          <w:szCs w:val="20"/>
          <w:lang w:eastAsia="zh-CN"/>
        </w:rPr>
      </w:pPr>
      <w:r w:rsidRPr="00501438">
        <w:rPr>
          <w:rFonts w:ascii="Times New Roman" w:hAnsi="Times New Roman"/>
          <w:bCs/>
          <w:sz w:val="20"/>
          <w:szCs w:val="20"/>
          <w:lang w:eastAsia="ko-KR"/>
        </w:rPr>
        <w:t>AoA separation and UE orientation</w:t>
      </w:r>
      <w:r w:rsidRPr="00501438">
        <w:rPr>
          <w:rFonts w:ascii="Times New Roman" w:hAnsi="Times New Roman"/>
          <w:bCs/>
          <w:sz w:val="20"/>
          <w:szCs w:val="20"/>
          <w:lang w:eastAsia="zh-CN"/>
        </w:rPr>
        <w:t xml:space="preserve"> </w:t>
      </w:r>
      <w:r w:rsidR="00643059">
        <w:rPr>
          <w:rFonts w:ascii="Times New Roman" w:eastAsia="DengXian" w:hAnsi="Times New Roman" w:hint="eastAsia"/>
          <w:bCs/>
          <w:sz w:val="20"/>
          <w:szCs w:val="20"/>
          <w:lang w:eastAsia="zh-CN"/>
        </w:rPr>
        <w:t xml:space="preserve">for </w:t>
      </w:r>
      <w:r w:rsidRPr="00501438">
        <w:rPr>
          <w:rFonts w:ascii="Times New Roman" w:hAnsi="Times New Roman"/>
          <w:bCs/>
          <w:sz w:val="20"/>
          <w:szCs w:val="20"/>
          <w:lang w:eastAsia="zh-CN"/>
        </w:rPr>
        <w:t>TRPmax testing</w:t>
      </w:r>
    </w:p>
    <w:p w14:paraId="2100CDB6" w14:textId="4B31D33A" w:rsidR="00456F88" w:rsidRPr="00501438" w:rsidRDefault="00456F88" w:rsidP="00456F88">
      <w:pPr>
        <w:pStyle w:val="ListParagraph"/>
        <w:widowControl/>
        <w:numPr>
          <w:ilvl w:val="0"/>
          <w:numId w:val="5"/>
        </w:numPr>
        <w:spacing w:after="120"/>
        <w:ind w:leftChars="0" w:left="720"/>
        <w:jc w:val="left"/>
        <w:rPr>
          <w:rFonts w:ascii="Times New Roman" w:eastAsia="SimSun" w:hAnsi="Times New Roman"/>
          <w:bCs/>
          <w:sz w:val="20"/>
          <w:szCs w:val="20"/>
          <w:lang w:eastAsia="zh-CN"/>
        </w:rPr>
      </w:pPr>
      <w:r w:rsidRPr="00501438">
        <w:rPr>
          <w:rFonts w:ascii="Times New Roman" w:hAnsi="Times New Roman"/>
          <w:bCs/>
          <w:sz w:val="20"/>
          <w:szCs w:val="20"/>
          <w:lang w:eastAsia="zh-CN"/>
        </w:rPr>
        <w:t>Measurement grid</w:t>
      </w:r>
    </w:p>
    <w:p w14:paraId="5E1EBCA6" w14:textId="26881FD9" w:rsidR="00501438" w:rsidRPr="00C55B3B" w:rsidRDefault="00501438" w:rsidP="00456F88">
      <w:pPr>
        <w:pStyle w:val="ListParagraph"/>
        <w:widowControl/>
        <w:numPr>
          <w:ilvl w:val="0"/>
          <w:numId w:val="5"/>
        </w:numPr>
        <w:spacing w:after="120"/>
        <w:ind w:leftChars="0" w:left="720"/>
        <w:jc w:val="left"/>
        <w:rPr>
          <w:rFonts w:ascii="Times New Roman" w:eastAsia="SimSun" w:hAnsi="Times New Roman"/>
          <w:bCs/>
          <w:sz w:val="20"/>
          <w:szCs w:val="20"/>
          <w:lang w:eastAsia="zh-CN"/>
        </w:rPr>
      </w:pPr>
      <w:r>
        <w:rPr>
          <w:rFonts w:ascii="Times New Roman" w:eastAsia="DengXian" w:hAnsi="Times New Roman" w:hint="eastAsia"/>
          <w:bCs/>
          <w:sz w:val="20"/>
          <w:szCs w:val="20"/>
          <w:lang w:eastAsia="zh-CN"/>
        </w:rPr>
        <w:t xml:space="preserve">Test </w:t>
      </w:r>
      <w:proofErr w:type="gramStart"/>
      <w:r>
        <w:rPr>
          <w:rFonts w:ascii="Times New Roman" w:eastAsia="DengXian" w:hAnsi="Times New Roman" w:hint="eastAsia"/>
          <w:bCs/>
          <w:sz w:val="20"/>
          <w:szCs w:val="20"/>
          <w:lang w:eastAsia="zh-CN"/>
        </w:rPr>
        <w:t>procedure</w:t>
      </w:r>
      <w:proofErr w:type="gramEnd"/>
    </w:p>
    <w:p w14:paraId="148D555D" w14:textId="1C733D72" w:rsidR="00C55B3B" w:rsidRPr="00501438" w:rsidRDefault="00643059" w:rsidP="00456F88">
      <w:pPr>
        <w:pStyle w:val="ListParagraph"/>
        <w:widowControl/>
        <w:numPr>
          <w:ilvl w:val="0"/>
          <w:numId w:val="5"/>
        </w:numPr>
        <w:spacing w:after="120"/>
        <w:ind w:leftChars="0" w:left="720"/>
        <w:jc w:val="left"/>
        <w:rPr>
          <w:rFonts w:ascii="Times New Roman" w:eastAsia="SimSun" w:hAnsi="Times New Roman"/>
          <w:bCs/>
          <w:sz w:val="20"/>
          <w:szCs w:val="20"/>
          <w:lang w:eastAsia="zh-CN"/>
        </w:rPr>
      </w:pPr>
      <w:r>
        <w:rPr>
          <w:rFonts w:ascii="Times New Roman" w:eastAsia="SimSun" w:hAnsi="Times New Roman" w:hint="eastAsia"/>
          <w:bCs/>
          <w:sz w:val="20"/>
          <w:szCs w:val="20"/>
          <w:lang w:eastAsia="zh-CN"/>
        </w:rPr>
        <w:t>P</w:t>
      </w:r>
      <w:r w:rsidRPr="00643059">
        <w:rPr>
          <w:rFonts w:ascii="Times New Roman" w:eastAsia="SimSun" w:hAnsi="Times New Roman"/>
          <w:bCs/>
          <w:sz w:val="20"/>
          <w:szCs w:val="20"/>
          <w:lang w:eastAsia="zh-CN"/>
        </w:rPr>
        <w:t>reliminary uncertainty assessments</w:t>
      </w:r>
    </w:p>
    <w:p w14:paraId="6E4EB0A9" w14:textId="4C23DCA3" w:rsidR="009A2607" w:rsidRPr="00790A97" w:rsidRDefault="009A2607" w:rsidP="009A2607">
      <w:pPr>
        <w:rPr>
          <w:rFonts w:ascii="Arial" w:eastAsia="DengXian" w:hAnsi="Arial" w:cs="Arial"/>
          <w:iCs/>
          <w:lang w:eastAsia="zh-CN"/>
        </w:rPr>
      </w:pPr>
    </w:p>
    <w:p w14:paraId="07D070E3" w14:textId="77777777" w:rsidR="005A6C96" w:rsidRDefault="00815869" w:rsidP="005A6C96">
      <w:pPr>
        <w:pStyle w:val="Heading2"/>
      </w:pPr>
      <w:r>
        <w:t>4</w:t>
      </w:r>
      <w:r w:rsidR="005A6C96">
        <w:t>.</w:t>
      </w:r>
      <w:r w:rsidR="005A6C96">
        <w:tab/>
        <w:t>References</w:t>
      </w:r>
    </w:p>
    <w:p w14:paraId="40DB56EA" w14:textId="77777777" w:rsidR="00DE06DD" w:rsidRDefault="00DE06DD" w:rsidP="006D04F1">
      <w:pPr>
        <w:overflowPunct/>
        <w:autoSpaceDE/>
        <w:autoSpaceDN/>
        <w:snapToGrid w:val="0"/>
        <w:spacing w:after="0"/>
        <w:textAlignment w:val="auto"/>
        <w:rPr>
          <w:rFonts w:eastAsiaTheme="minorEastAsia"/>
          <w:b/>
          <w:bCs/>
          <w:u w:val="single"/>
          <w:lang w:eastAsia="ko-KR"/>
        </w:rPr>
      </w:pPr>
    </w:p>
    <w:p w14:paraId="33ECECAF" w14:textId="748E16AD" w:rsidR="00B3199E" w:rsidRDefault="005C2C06" w:rsidP="00B3199E">
      <w:pPr>
        <w:overflowPunct/>
        <w:autoSpaceDE/>
        <w:autoSpaceDN/>
        <w:snapToGrid w:val="0"/>
        <w:spacing w:after="0"/>
        <w:textAlignment w:val="auto"/>
        <w:rPr>
          <w:rFonts w:eastAsiaTheme="minorEastAsia"/>
          <w:b/>
          <w:bCs/>
          <w:u w:val="single"/>
          <w:lang w:eastAsia="ko-KR"/>
        </w:rPr>
      </w:pPr>
      <w:r w:rsidRPr="005C2C06">
        <w:rPr>
          <w:rFonts w:eastAsiaTheme="minorEastAsia"/>
          <w:b/>
          <w:bCs/>
          <w:u w:val="single"/>
          <w:lang w:eastAsia="ko-KR"/>
        </w:rPr>
        <w:t>RAN4 #1</w:t>
      </w:r>
      <w:r w:rsidR="00D1231C">
        <w:rPr>
          <w:rFonts w:eastAsiaTheme="minorEastAsia"/>
          <w:b/>
          <w:bCs/>
          <w:u w:val="single"/>
          <w:lang w:eastAsia="ko-KR"/>
        </w:rPr>
        <w:t>10</w:t>
      </w:r>
      <w:r w:rsidR="00D12752">
        <w:rPr>
          <w:rFonts w:eastAsia="DengXian" w:hint="eastAsia"/>
          <w:b/>
          <w:bCs/>
          <w:u w:val="single"/>
          <w:lang w:eastAsia="zh-CN"/>
        </w:rPr>
        <w:t xml:space="preserve">bis </w:t>
      </w:r>
      <w:r w:rsidR="008F3C83">
        <w:rPr>
          <w:rFonts w:eastAsiaTheme="minorEastAsia"/>
          <w:b/>
          <w:bCs/>
          <w:u w:val="single"/>
          <w:lang w:eastAsia="ko-KR"/>
        </w:rPr>
        <w:t xml:space="preserve"> </w:t>
      </w:r>
      <w:r w:rsidRPr="005C2C06">
        <w:rPr>
          <w:rFonts w:eastAsiaTheme="minorEastAsia"/>
          <w:b/>
          <w:bCs/>
          <w:u w:val="single"/>
          <w:lang w:eastAsia="ko-KR"/>
        </w:rPr>
        <w:t xml:space="preserve"> </w:t>
      </w:r>
    </w:p>
    <w:p w14:paraId="1AED4FCA" w14:textId="27CABC19" w:rsidR="00116FBA" w:rsidRPr="00D35AF9" w:rsidRDefault="00401F5D" w:rsidP="003E3A1A">
      <w:pPr>
        <w:pStyle w:val="ListParagraph"/>
        <w:numPr>
          <w:ilvl w:val="0"/>
          <w:numId w:val="6"/>
        </w:numPr>
        <w:snapToGrid w:val="0"/>
        <w:ind w:leftChars="0"/>
        <w:rPr>
          <w:rFonts w:ascii="Arial" w:hAnsi="Arial" w:cs="Arial"/>
          <w:bCs/>
        </w:rPr>
      </w:pPr>
      <w:r w:rsidRPr="00401F5D">
        <w:rPr>
          <w:rFonts w:ascii="Arial" w:hAnsi="Arial" w:cs="Arial"/>
          <w:bCs/>
        </w:rPr>
        <w:t>R4-2404594</w:t>
      </w:r>
      <w:r w:rsidR="00116FBA" w:rsidRPr="00116FBA">
        <w:rPr>
          <w:rFonts w:ascii="Arial" w:hAnsi="Arial" w:cs="Arial"/>
          <w:bCs/>
        </w:rPr>
        <w:tab/>
      </w:r>
      <w:r w:rsidRPr="00401F5D">
        <w:rPr>
          <w:rFonts w:ascii="Arial" w:hAnsi="Arial" w:cs="Arial"/>
          <w:bCs/>
        </w:rPr>
        <w:t>Initial discussion</w:t>
      </w:r>
      <w:r w:rsidRPr="00401F5D">
        <w:rPr>
          <w:rFonts w:ascii="Arial" w:hAnsi="Arial" w:cs="Arial" w:hint="eastAsia"/>
          <w:bCs/>
        </w:rPr>
        <w:t xml:space="preserve"> </w:t>
      </w:r>
      <w:r w:rsidRPr="00401F5D">
        <w:rPr>
          <w:rFonts w:ascii="Arial" w:hAnsi="Arial" w:cs="Arial"/>
          <w:bCs/>
        </w:rPr>
        <w:t>on Rel-19 FR2 OTA testing on STxMP</w:t>
      </w:r>
      <w:r w:rsidRPr="00401F5D">
        <w:rPr>
          <w:rFonts w:ascii="Arial" w:hAnsi="Arial" w:cs="Arial"/>
          <w:bCs/>
        </w:rPr>
        <w:tab/>
        <w:t>Samsung</w:t>
      </w:r>
    </w:p>
    <w:p w14:paraId="0BCC89A5" w14:textId="50C06061" w:rsidR="00D35AF9" w:rsidRPr="00D35AF9" w:rsidRDefault="00D35AF9" w:rsidP="003E3A1A">
      <w:pPr>
        <w:pStyle w:val="ListParagraph"/>
        <w:numPr>
          <w:ilvl w:val="0"/>
          <w:numId w:val="6"/>
        </w:numPr>
        <w:snapToGrid w:val="0"/>
        <w:ind w:leftChars="0"/>
        <w:rPr>
          <w:rFonts w:ascii="Arial" w:hAnsi="Arial" w:cs="Arial"/>
          <w:bCs/>
        </w:rPr>
      </w:pPr>
      <w:r w:rsidRPr="00D35AF9">
        <w:rPr>
          <w:rFonts w:ascii="Arial" w:hAnsi="Arial" w:cs="Arial"/>
          <w:bCs/>
        </w:rPr>
        <w:t>R4-2404672</w:t>
      </w:r>
      <w:r w:rsidRPr="00D35AF9">
        <w:rPr>
          <w:rFonts w:ascii="Arial" w:hAnsi="Arial" w:cs="Arial"/>
          <w:bCs/>
        </w:rPr>
        <w:tab/>
        <w:t>Discussion on the sTxMP OTA test</w:t>
      </w:r>
      <w:r w:rsidR="00456F88">
        <w:rPr>
          <w:rFonts w:ascii="Arial" w:eastAsia="DengXian" w:hAnsi="Arial" w:cs="Arial"/>
          <w:bCs/>
          <w:lang w:eastAsia="zh-CN"/>
        </w:rPr>
        <w:tab/>
      </w:r>
      <w:r w:rsidR="00456F88">
        <w:rPr>
          <w:rFonts w:ascii="Arial" w:eastAsia="DengXian" w:hAnsi="Arial" w:cs="Arial"/>
          <w:bCs/>
          <w:lang w:eastAsia="zh-CN"/>
        </w:rPr>
        <w:tab/>
      </w:r>
      <w:r>
        <w:rPr>
          <w:rFonts w:ascii="Arial" w:eastAsia="DengXian" w:hAnsi="Arial" w:cs="Arial" w:hint="eastAsia"/>
          <w:bCs/>
          <w:lang w:eastAsia="zh-CN"/>
        </w:rPr>
        <w:t>vivo</w:t>
      </w:r>
    </w:p>
    <w:p w14:paraId="00CBE5A2" w14:textId="6BB76C75" w:rsidR="00D35AF9" w:rsidRPr="00D35AF9" w:rsidRDefault="00D35AF9" w:rsidP="003E3A1A">
      <w:pPr>
        <w:pStyle w:val="ListParagraph"/>
        <w:numPr>
          <w:ilvl w:val="0"/>
          <w:numId w:val="6"/>
        </w:numPr>
        <w:snapToGrid w:val="0"/>
        <w:ind w:leftChars="0"/>
        <w:rPr>
          <w:rFonts w:ascii="Arial" w:hAnsi="Arial" w:cs="Arial"/>
          <w:bCs/>
        </w:rPr>
      </w:pPr>
      <w:r w:rsidRPr="00D35AF9">
        <w:rPr>
          <w:rFonts w:ascii="Arial" w:hAnsi="Arial" w:cs="Arial"/>
          <w:bCs/>
        </w:rPr>
        <w:t>R4-2405394</w:t>
      </w:r>
      <w:r w:rsidRPr="00D35AF9">
        <w:rPr>
          <w:rFonts w:ascii="Arial" w:hAnsi="Arial" w:cs="Arial"/>
          <w:bCs/>
        </w:rPr>
        <w:tab/>
        <w:t>Discussion on FR2 OTA test method on STxMP</w:t>
      </w:r>
      <w:r w:rsidRPr="00D35AF9">
        <w:rPr>
          <w:rFonts w:ascii="Arial" w:hAnsi="Arial" w:cs="Arial"/>
          <w:bCs/>
        </w:rPr>
        <w:tab/>
      </w:r>
      <w:r w:rsidR="00954C8C">
        <w:rPr>
          <w:rFonts w:ascii="Arial" w:eastAsia="DengXian" w:hAnsi="Arial" w:cs="Arial"/>
          <w:bCs/>
          <w:lang w:eastAsia="zh-CN"/>
        </w:rPr>
        <w:tab/>
      </w:r>
      <w:r w:rsidRPr="00D35AF9">
        <w:rPr>
          <w:rFonts w:ascii="Arial" w:hAnsi="Arial" w:cs="Arial"/>
          <w:bCs/>
        </w:rPr>
        <w:t>Qualcomm Incorporated</w:t>
      </w:r>
    </w:p>
    <w:p w14:paraId="7C6DF164" w14:textId="12C31D94" w:rsidR="00D35AF9" w:rsidRPr="00F0512B" w:rsidRDefault="00F0512B" w:rsidP="003E3A1A">
      <w:pPr>
        <w:pStyle w:val="ListParagraph"/>
        <w:numPr>
          <w:ilvl w:val="0"/>
          <w:numId w:val="6"/>
        </w:numPr>
        <w:snapToGrid w:val="0"/>
        <w:ind w:leftChars="0"/>
        <w:rPr>
          <w:rFonts w:ascii="Arial" w:hAnsi="Arial" w:cs="Arial"/>
          <w:bCs/>
        </w:rPr>
      </w:pPr>
      <w:r w:rsidRPr="00F0512B">
        <w:rPr>
          <w:rFonts w:ascii="Arial" w:hAnsi="Arial" w:cs="Arial"/>
          <w:bCs/>
        </w:rPr>
        <w:t>R4-2405395</w:t>
      </w:r>
      <w:r w:rsidRPr="00F0512B">
        <w:rPr>
          <w:rFonts w:ascii="Arial" w:hAnsi="Arial" w:cs="Arial"/>
          <w:bCs/>
        </w:rPr>
        <w:tab/>
        <w:t>Work plan for Rel-19 study on NR FR2 OTA testing phase 3</w:t>
      </w:r>
      <w:r w:rsidRPr="00F0512B">
        <w:rPr>
          <w:rFonts w:ascii="Arial" w:hAnsi="Arial" w:cs="Arial"/>
          <w:bCs/>
        </w:rPr>
        <w:tab/>
        <w:t>Qualcomm Incorporated</w:t>
      </w:r>
    </w:p>
    <w:p w14:paraId="62337426" w14:textId="7248B74F" w:rsidR="00F0512B" w:rsidRPr="008C2459" w:rsidRDefault="00F0512B" w:rsidP="003E3A1A">
      <w:pPr>
        <w:pStyle w:val="ListParagraph"/>
        <w:numPr>
          <w:ilvl w:val="0"/>
          <w:numId w:val="6"/>
        </w:numPr>
        <w:snapToGrid w:val="0"/>
        <w:ind w:leftChars="0"/>
        <w:rPr>
          <w:rFonts w:ascii="Arial" w:hAnsi="Arial" w:cs="Arial"/>
          <w:bCs/>
        </w:rPr>
      </w:pPr>
      <w:r w:rsidRPr="00F0512B">
        <w:rPr>
          <w:rFonts w:ascii="Arial" w:hAnsi="Arial" w:cs="Arial"/>
          <w:bCs/>
        </w:rPr>
        <w:t>R4-2405858</w:t>
      </w:r>
      <w:r w:rsidRPr="00F0512B">
        <w:rPr>
          <w:rFonts w:ascii="Arial" w:hAnsi="Arial" w:cs="Arial"/>
          <w:bCs/>
        </w:rPr>
        <w:tab/>
        <w:t>Topic summary for [110bis][339] NR_FR2_OTA</w:t>
      </w:r>
      <w:r w:rsidR="00954C8C">
        <w:rPr>
          <w:rFonts w:ascii="Arial" w:eastAsia="DengXian" w:hAnsi="Arial" w:cs="Arial"/>
          <w:bCs/>
          <w:lang w:eastAsia="zh-CN"/>
        </w:rPr>
        <w:tab/>
      </w:r>
      <w:r w:rsidR="00954C8C">
        <w:rPr>
          <w:rFonts w:ascii="Arial" w:eastAsia="DengXian" w:hAnsi="Arial" w:cs="Arial"/>
          <w:bCs/>
          <w:lang w:eastAsia="zh-CN"/>
        </w:rPr>
        <w:tab/>
      </w:r>
      <w:r w:rsidRPr="00F0512B">
        <w:rPr>
          <w:rFonts w:ascii="Arial" w:hAnsi="Arial" w:cs="Arial"/>
          <w:bCs/>
        </w:rPr>
        <w:t>Moderator (Qualcomm)</w:t>
      </w:r>
    </w:p>
    <w:p w14:paraId="47C891DD" w14:textId="456FC3CD" w:rsidR="008C2459" w:rsidRPr="00401F5D" w:rsidRDefault="008C2459" w:rsidP="003E3A1A">
      <w:pPr>
        <w:pStyle w:val="ListParagraph"/>
        <w:numPr>
          <w:ilvl w:val="0"/>
          <w:numId w:val="6"/>
        </w:numPr>
        <w:snapToGrid w:val="0"/>
        <w:ind w:leftChars="0"/>
        <w:rPr>
          <w:rFonts w:ascii="Arial" w:hAnsi="Arial" w:cs="Arial"/>
          <w:bCs/>
        </w:rPr>
      </w:pPr>
      <w:r w:rsidRPr="008C2459">
        <w:rPr>
          <w:rFonts w:ascii="Arial" w:hAnsi="Arial" w:cs="Arial"/>
          <w:bCs/>
        </w:rPr>
        <w:t>R4-2406087</w:t>
      </w:r>
      <w:r w:rsidR="00DE2FDD">
        <w:rPr>
          <w:rFonts w:ascii="Arial" w:eastAsia="DengXian" w:hAnsi="Arial" w:cs="Arial"/>
          <w:bCs/>
          <w:lang w:eastAsia="zh-CN"/>
        </w:rPr>
        <w:tab/>
      </w:r>
      <w:r w:rsidR="00DE2FDD" w:rsidRPr="00DE2FDD">
        <w:rPr>
          <w:rFonts w:ascii="Arial" w:eastAsia="DengXian" w:hAnsi="Arial" w:cs="Arial"/>
          <w:bCs/>
          <w:lang w:eastAsia="zh-CN"/>
        </w:rPr>
        <w:t>Way Forward for [110bis][339] NR_FR2_OTA</w:t>
      </w:r>
      <w:r w:rsidR="00954C8C">
        <w:rPr>
          <w:rFonts w:ascii="Arial" w:eastAsia="DengXian" w:hAnsi="Arial" w:cs="Arial"/>
          <w:bCs/>
          <w:lang w:eastAsia="zh-CN"/>
        </w:rPr>
        <w:tab/>
      </w:r>
      <w:r w:rsidR="00954C8C">
        <w:rPr>
          <w:rFonts w:ascii="Arial" w:eastAsia="DengXian" w:hAnsi="Arial" w:cs="Arial"/>
          <w:bCs/>
          <w:lang w:eastAsia="zh-CN"/>
        </w:rPr>
        <w:tab/>
      </w:r>
      <w:r w:rsidR="00F54C8E" w:rsidRPr="00F54C8E">
        <w:rPr>
          <w:rFonts w:ascii="Arial" w:eastAsia="DengXian" w:hAnsi="Arial" w:cs="Arial"/>
          <w:bCs/>
          <w:lang w:eastAsia="zh-CN"/>
        </w:rPr>
        <w:t>Qualcomm Incorporated</w:t>
      </w:r>
    </w:p>
    <w:p w14:paraId="22C995D3" w14:textId="77777777" w:rsidR="00D12752" w:rsidRDefault="00D12752" w:rsidP="003E3A1A">
      <w:pPr>
        <w:overflowPunct/>
        <w:autoSpaceDE/>
        <w:autoSpaceDN/>
        <w:snapToGrid w:val="0"/>
        <w:spacing w:after="0"/>
        <w:textAlignment w:val="auto"/>
        <w:rPr>
          <w:rFonts w:ascii="Arial" w:eastAsia="DengXian" w:hAnsi="Arial" w:cs="Arial"/>
          <w:b/>
          <w:bCs/>
          <w:lang w:val="en-US" w:eastAsia="zh-CN"/>
        </w:rPr>
      </w:pPr>
    </w:p>
    <w:p w14:paraId="600CFF8D" w14:textId="5174C487" w:rsidR="00D12752" w:rsidRDefault="00D12752" w:rsidP="00D12752">
      <w:pPr>
        <w:overflowPunct/>
        <w:autoSpaceDE/>
        <w:autoSpaceDN/>
        <w:snapToGrid w:val="0"/>
        <w:spacing w:after="0"/>
        <w:textAlignment w:val="auto"/>
        <w:rPr>
          <w:rFonts w:eastAsiaTheme="minorEastAsia"/>
          <w:b/>
          <w:bCs/>
          <w:u w:val="single"/>
          <w:lang w:eastAsia="ko-KR"/>
        </w:rPr>
      </w:pPr>
      <w:r w:rsidRPr="005C2C06">
        <w:rPr>
          <w:rFonts w:eastAsiaTheme="minorEastAsia"/>
          <w:b/>
          <w:bCs/>
          <w:u w:val="single"/>
          <w:lang w:eastAsia="ko-KR"/>
        </w:rPr>
        <w:t>RAN4 #1</w:t>
      </w:r>
      <w:r>
        <w:rPr>
          <w:rFonts w:eastAsiaTheme="minorEastAsia"/>
          <w:b/>
          <w:bCs/>
          <w:u w:val="single"/>
          <w:lang w:eastAsia="ko-KR"/>
        </w:rPr>
        <w:t>1</w:t>
      </w:r>
      <w:r>
        <w:rPr>
          <w:rFonts w:eastAsia="DengXian" w:hint="eastAsia"/>
          <w:b/>
          <w:bCs/>
          <w:u w:val="single"/>
          <w:lang w:eastAsia="zh-CN"/>
        </w:rPr>
        <w:t xml:space="preserve">1 </w:t>
      </w:r>
      <w:r>
        <w:rPr>
          <w:rFonts w:eastAsiaTheme="minorEastAsia"/>
          <w:b/>
          <w:bCs/>
          <w:u w:val="single"/>
          <w:lang w:eastAsia="ko-KR"/>
        </w:rPr>
        <w:t xml:space="preserve"> </w:t>
      </w:r>
      <w:r w:rsidRPr="005C2C06">
        <w:rPr>
          <w:rFonts w:eastAsiaTheme="minorEastAsia"/>
          <w:b/>
          <w:bCs/>
          <w:u w:val="single"/>
          <w:lang w:eastAsia="ko-KR"/>
        </w:rPr>
        <w:t xml:space="preserve"> </w:t>
      </w:r>
    </w:p>
    <w:p w14:paraId="709D328F" w14:textId="4470E104" w:rsidR="009265A1" w:rsidRPr="009265A1" w:rsidRDefault="009265A1" w:rsidP="00790A97">
      <w:pPr>
        <w:pStyle w:val="ListParagraph"/>
        <w:numPr>
          <w:ilvl w:val="0"/>
          <w:numId w:val="6"/>
        </w:numPr>
        <w:snapToGrid w:val="0"/>
        <w:ind w:leftChars="0"/>
        <w:rPr>
          <w:rFonts w:ascii="Arial" w:hAnsi="Arial" w:cs="Arial"/>
          <w:bCs/>
        </w:rPr>
      </w:pPr>
      <w:r w:rsidRPr="009265A1">
        <w:rPr>
          <w:rFonts w:ascii="Arial" w:hAnsi="Arial" w:cs="Arial"/>
          <w:bCs/>
        </w:rPr>
        <w:t>R4-2407899</w:t>
      </w:r>
      <w:r w:rsidRPr="009265A1">
        <w:rPr>
          <w:rFonts w:ascii="Arial" w:hAnsi="Arial" w:cs="Arial"/>
          <w:bCs/>
        </w:rPr>
        <w:tab/>
        <w:t>Discussion on FR2 OTA testing of STxMP</w:t>
      </w:r>
      <w:r w:rsidR="00954C8C">
        <w:rPr>
          <w:rFonts w:ascii="Arial" w:eastAsia="DengXian" w:hAnsi="Arial" w:cs="Arial"/>
          <w:bCs/>
          <w:lang w:eastAsia="zh-CN"/>
        </w:rPr>
        <w:tab/>
      </w:r>
      <w:r w:rsidR="00954C8C">
        <w:rPr>
          <w:rFonts w:ascii="Arial" w:eastAsia="DengXian" w:hAnsi="Arial" w:cs="Arial"/>
          <w:bCs/>
          <w:lang w:eastAsia="zh-CN"/>
        </w:rPr>
        <w:tab/>
      </w:r>
      <w:r w:rsidRPr="009265A1">
        <w:rPr>
          <w:rFonts w:ascii="Arial" w:hAnsi="Arial" w:cs="Arial"/>
          <w:bCs/>
        </w:rPr>
        <w:t>Samsung</w:t>
      </w:r>
    </w:p>
    <w:p w14:paraId="4AD13D21" w14:textId="2B0490ED" w:rsidR="009265A1" w:rsidRPr="009265A1" w:rsidRDefault="009265A1" w:rsidP="00790A97">
      <w:pPr>
        <w:pStyle w:val="ListParagraph"/>
        <w:numPr>
          <w:ilvl w:val="0"/>
          <w:numId w:val="6"/>
        </w:numPr>
        <w:snapToGrid w:val="0"/>
        <w:ind w:leftChars="0"/>
        <w:rPr>
          <w:rFonts w:ascii="Arial" w:hAnsi="Arial" w:cs="Arial"/>
          <w:bCs/>
        </w:rPr>
      </w:pPr>
      <w:r w:rsidRPr="009265A1">
        <w:rPr>
          <w:rFonts w:ascii="Arial" w:hAnsi="Arial" w:cs="Arial"/>
          <w:bCs/>
        </w:rPr>
        <w:t>R4-2408090</w:t>
      </w:r>
      <w:r w:rsidRPr="009265A1">
        <w:rPr>
          <w:rFonts w:ascii="Arial" w:hAnsi="Arial" w:cs="Arial"/>
          <w:bCs/>
        </w:rPr>
        <w:tab/>
        <w:t>Discussion on the test method for sTxMP</w:t>
      </w:r>
      <w:r w:rsidR="00954C8C">
        <w:rPr>
          <w:rFonts w:ascii="Arial" w:eastAsia="DengXian" w:hAnsi="Arial" w:cs="Arial"/>
          <w:bCs/>
          <w:lang w:eastAsia="zh-CN"/>
        </w:rPr>
        <w:tab/>
      </w:r>
      <w:r w:rsidR="00954C8C">
        <w:rPr>
          <w:rFonts w:ascii="Arial" w:eastAsia="DengXian" w:hAnsi="Arial" w:cs="Arial"/>
          <w:bCs/>
          <w:lang w:eastAsia="zh-CN"/>
        </w:rPr>
        <w:tab/>
      </w:r>
      <w:r w:rsidRPr="009265A1">
        <w:rPr>
          <w:rFonts w:ascii="Arial" w:hAnsi="Arial" w:cs="Arial"/>
          <w:bCs/>
        </w:rPr>
        <w:t>vivo</w:t>
      </w:r>
    </w:p>
    <w:p w14:paraId="066BF371" w14:textId="5528A24B" w:rsidR="009265A1" w:rsidRPr="00485082" w:rsidRDefault="009265A1" w:rsidP="00790A97">
      <w:pPr>
        <w:pStyle w:val="ListParagraph"/>
        <w:numPr>
          <w:ilvl w:val="0"/>
          <w:numId w:val="6"/>
        </w:numPr>
        <w:snapToGrid w:val="0"/>
        <w:ind w:leftChars="0"/>
        <w:rPr>
          <w:rFonts w:ascii="Arial" w:hAnsi="Arial" w:cs="Arial"/>
          <w:bCs/>
        </w:rPr>
      </w:pPr>
      <w:r w:rsidRPr="009265A1">
        <w:rPr>
          <w:rFonts w:ascii="Arial" w:hAnsi="Arial" w:cs="Arial"/>
          <w:bCs/>
        </w:rPr>
        <w:t>R4-2408690</w:t>
      </w:r>
      <w:r w:rsidRPr="009265A1">
        <w:rPr>
          <w:rFonts w:ascii="Arial" w:hAnsi="Arial" w:cs="Arial"/>
          <w:bCs/>
        </w:rPr>
        <w:tab/>
        <w:t>Discussion for FR2 OTA</w:t>
      </w:r>
      <w:r w:rsidRPr="009265A1">
        <w:rPr>
          <w:rFonts w:ascii="Arial" w:hAnsi="Arial" w:cs="Arial"/>
          <w:bCs/>
        </w:rPr>
        <w:tab/>
      </w:r>
      <w:r>
        <w:rPr>
          <w:rFonts w:ascii="Arial" w:eastAsia="DengXian" w:hAnsi="Arial" w:cs="Arial"/>
          <w:bCs/>
          <w:lang w:eastAsia="zh-CN"/>
        </w:rPr>
        <w:tab/>
      </w:r>
      <w:r w:rsidRPr="009265A1">
        <w:rPr>
          <w:rFonts w:ascii="Arial" w:hAnsi="Arial" w:cs="Arial"/>
          <w:bCs/>
        </w:rPr>
        <w:t>Nokia</w:t>
      </w:r>
    </w:p>
    <w:p w14:paraId="3C179C49" w14:textId="1FCB6D23" w:rsidR="00485082" w:rsidRPr="00485082" w:rsidRDefault="00485082" w:rsidP="00790A97">
      <w:pPr>
        <w:pStyle w:val="ListParagraph"/>
        <w:numPr>
          <w:ilvl w:val="0"/>
          <w:numId w:val="6"/>
        </w:numPr>
        <w:snapToGrid w:val="0"/>
        <w:ind w:leftChars="0"/>
        <w:rPr>
          <w:rFonts w:ascii="Arial" w:hAnsi="Arial" w:cs="Arial"/>
          <w:bCs/>
        </w:rPr>
      </w:pPr>
      <w:r w:rsidRPr="00485082">
        <w:rPr>
          <w:rFonts w:ascii="Arial" w:hAnsi="Arial" w:cs="Arial"/>
          <w:bCs/>
        </w:rPr>
        <w:t>R4-2409428</w:t>
      </w:r>
      <w:r w:rsidRPr="00485082">
        <w:rPr>
          <w:rFonts w:ascii="Arial" w:hAnsi="Arial" w:cs="Arial"/>
          <w:bCs/>
        </w:rPr>
        <w:tab/>
        <w:t>On FR2 OTA test method on STxMP</w:t>
      </w:r>
      <w:r w:rsidRPr="00485082">
        <w:rPr>
          <w:rFonts w:ascii="Arial" w:hAnsi="Arial" w:cs="Arial"/>
          <w:bCs/>
        </w:rPr>
        <w:tab/>
      </w:r>
      <w:r>
        <w:rPr>
          <w:rFonts w:ascii="Arial" w:eastAsia="DengXian" w:hAnsi="Arial" w:cs="Arial"/>
          <w:bCs/>
          <w:lang w:eastAsia="zh-CN"/>
        </w:rPr>
        <w:tab/>
      </w:r>
      <w:r w:rsidRPr="00485082">
        <w:rPr>
          <w:rFonts w:ascii="Arial" w:hAnsi="Arial" w:cs="Arial"/>
          <w:bCs/>
        </w:rPr>
        <w:t>Qualcomm Incorporated</w:t>
      </w:r>
    </w:p>
    <w:p w14:paraId="1845B3F8" w14:textId="0B39BB67" w:rsidR="00485082" w:rsidRPr="00485082" w:rsidRDefault="00485082" w:rsidP="00790A97">
      <w:pPr>
        <w:pStyle w:val="ListParagraph"/>
        <w:numPr>
          <w:ilvl w:val="0"/>
          <w:numId w:val="6"/>
        </w:numPr>
        <w:snapToGrid w:val="0"/>
        <w:ind w:leftChars="0"/>
        <w:rPr>
          <w:rFonts w:ascii="Arial" w:hAnsi="Arial" w:cs="Arial"/>
          <w:bCs/>
        </w:rPr>
      </w:pPr>
      <w:r w:rsidRPr="00485082">
        <w:rPr>
          <w:rFonts w:ascii="Arial" w:hAnsi="Arial" w:cs="Arial"/>
          <w:bCs/>
        </w:rPr>
        <w:t>R4-2409429</w:t>
      </w:r>
      <w:r w:rsidRPr="00485082">
        <w:rPr>
          <w:rFonts w:ascii="Arial" w:hAnsi="Arial" w:cs="Arial"/>
          <w:bCs/>
        </w:rPr>
        <w:tab/>
        <w:t>Draft LS on FR2 UE Beamlock test function</w:t>
      </w:r>
      <w:r w:rsidRPr="00485082">
        <w:rPr>
          <w:rFonts w:ascii="Arial" w:hAnsi="Arial" w:cs="Arial"/>
          <w:bCs/>
        </w:rPr>
        <w:tab/>
        <w:t>Qualcomm Incorporated</w:t>
      </w:r>
    </w:p>
    <w:p w14:paraId="15A04981" w14:textId="6B4E20BA" w:rsidR="00AD1BF4" w:rsidRPr="00E33D0F" w:rsidRDefault="00485082" w:rsidP="00AD1BF4">
      <w:pPr>
        <w:pStyle w:val="ListParagraph"/>
        <w:numPr>
          <w:ilvl w:val="0"/>
          <w:numId w:val="6"/>
        </w:numPr>
        <w:snapToGrid w:val="0"/>
        <w:ind w:leftChars="0"/>
        <w:rPr>
          <w:rFonts w:ascii="Arial" w:hAnsi="Arial" w:cs="Arial"/>
          <w:bCs/>
        </w:rPr>
      </w:pPr>
      <w:r w:rsidRPr="00485082">
        <w:rPr>
          <w:rFonts w:ascii="Arial" w:hAnsi="Arial" w:cs="Arial"/>
          <w:bCs/>
        </w:rPr>
        <w:t>R4-2409768</w:t>
      </w:r>
      <w:r w:rsidRPr="00485082">
        <w:rPr>
          <w:rFonts w:ascii="Arial" w:hAnsi="Arial" w:cs="Arial"/>
          <w:bCs/>
        </w:rPr>
        <w:tab/>
        <w:t>On Testability Aspects of STxMP test methodology</w:t>
      </w:r>
      <w:r w:rsidRPr="00485082">
        <w:rPr>
          <w:rFonts w:ascii="Arial" w:hAnsi="Arial" w:cs="Arial"/>
          <w:bCs/>
        </w:rPr>
        <w:tab/>
        <w:t>Keysight Technologies UK Ltd</w:t>
      </w:r>
    </w:p>
    <w:p w14:paraId="7FB927FA" w14:textId="6DAB0ADA" w:rsidR="00E33D0F" w:rsidRPr="00840E7A" w:rsidRDefault="00E33D0F" w:rsidP="00AD1BF4">
      <w:pPr>
        <w:pStyle w:val="ListParagraph"/>
        <w:numPr>
          <w:ilvl w:val="0"/>
          <w:numId w:val="6"/>
        </w:numPr>
        <w:snapToGrid w:val="0"/>
        <w:ind w:leftChars="0"/>
        <w:rPr>
          <w:rFonts w:ascii="Arial" w:hAnsi="Arial" w:cs="Arial"/>
          <w:bCs/>
        </w:rPr>
      </w:pPr>
      <w:r w:rsidRPr="00E33D0F">
        <w:rPr>
          <w:rFonts w:ascii="Arial" w:hAnsi="Arial" w:cs="Arial"/>
          <w:bCs/>
        </w:rPr>
        <w:t>R4-2410129</w:t>
      </w:r>
      <w:r>
        <w:rPr>
          <w:rFonts w:ascii="Arial" w:eastAsia="DengXian" w:hAnsi="Arial" w:cs="Arial"/>
          <w:bCs/>
          <w:lang w:eastAsia="zh-CN"/>
        </w:rPr>
        <w:tab/>
      </w:r>
      <w:r w:rsidRPr="00E33D0F">
        <w:rPr>
          <w:rFonts w:ascii="Arial" w:eastAsia="DengXian" w:hAnsi="Arial" w:cs="Arial"/>
          <w:bCs/>
          <w:lang w:eastAsia="zh-CN"/>
        </w:rPr>
        <w:t>Topic summary for [111][339] NR_FR2_OTA</w:t>
      </w:r>
      <w:r>
        <w:rPr>
          <w:rFonts w:ascii="Arial" w:eastAsia="DengXian" w:hAnsi="Arial" w:cs="Arial"/>
          <w:bCs/>
          <w:lang w:eastAsia="zh-CN"/>
        </w:rPr>
        <w:tab/>
      </w:r>
      <w:r w:rsidRPr="00F0512B">
        <w:rPr>
          <w:rFonts w:ascii="Arial" w:hAnsi="Arial" w:cs="Arial"/>
          <w:bCs/>
        </w:rPr>
        <w:t>Moderator (Qualcomm)</w:t>
      </w:r>
    </w:p>
    <w:p w14:paraId="658656DE" w14:textId="236C8CA9" w:rsidR="00840E7A" w:rsidRPr="00E35DD3" w:rsidRDefault="00840E7A" w:rsidP="00AD1BF4">
      <w:pPr>
        <w:pStyle w:val="ListParagraph"/>
        <w:numPr>
          <w:ilvl w:val="0"/>
          <w:numId w:val="6"/>
        </w:numPr>
        <w:snapToGrid w:val="0"/>
        <w:ind w:leftChars="0"/>
        <w:rPr>
          <w:rFonts w:ascii="Arial" w:hAnsi="Arial" w:cs="Arial"/>
          <w:bCs/>
        </w:rPr>
      </w:pPr>
      <w:r w:rsidRPr="00840E7A">
        <w:rPr>
          <w:rFonts w:ascii="Arial" w:hAnsi="Arial" w:cs="Arial"/>
          <w:bCs/>
        </w:rPr>
        <w:t>R4-2409921</w:t>
      </w:r>
      <w:r w:rsidR="00653C68">
        <w:rPr>
          <w:rFonts w:ascii="Arial" w:eastAsia="DengXian" w:hAnsi="Arial" w:cs="Arial"/>
          <w:bCs/>
          <w:lang w:eastAsia="zh-CN"/>
        </w:rPr>
        <w:tab/>
      </w:r>
      <w:r w:rsidR="00653C68" w:rsidRPr="00653C68">
        <w:rPr>
          <w:rFonts w:ascii="Arial" w:eastAsia="DengXian" w:hAnsi="Arial" w:cs="Arial"/>
          <w:bCs/>
          <w:lang w:eastAsia="zh-CN"/>
        </w:rPr>
        <w:t>Way Forward for [111][339] NR_FR2_OTA</w:t>
      </w:r>
      <w:r w:rsidR="00954C8C">
        <w:rPr>
          <w:rFonts w:ascii="Arial" w:eastAsia="DengXian" w:hAnsi="Arial" w:cs="Arial"/>
          <w:bCs/>
          <w:lang w:eastAsia="zh-CN"/>
        </w:rPr>
        <w:tab/>
      </w:r>
      <w:r w:rsidR="00954C8C">
        <w:rPr>
          <w:rFonts w:ascii="Arial" w:eastAsia="DengXian" w:hAnsi="Arial" w:cs="Arial"/>
          <w:bCs/>
          <w:lang w:eastAsia="zh-CN"/>
        </w:rPr>
        <w:tab/>
      </w:r>
      <w:r w:rsidR="009F028C" w:rsidRPr="009F028C">
        <w:rPr>
          <w:rFonts w:ascii="Arial" w:eastAsia="DengXian" w:hAnsi="Arial" w:cs="Arial"/>
          <w:bCs/>
          <w:lang w:eastAsia="zh-CN"/>
        </w:rPr>
        <w:t>Qualcomm Incorporated</w:t>
      </w:r>
    </w:p>
    <w:p w14:paraId="2D04FE96" w14:textId="17ABF866" w:rsidR="00E35DD3" w:rsidRPr="00485082" w:rsidRDefault="00E35DD3" w:rsidP="00AD1BF4">
      <w:pPr>
        <w:pStyle w:val="ListParagraph"/>
        <w:numPr>
          <w:ilvl w:val="0"/>
          <w:numId w:val="6"/>
        </w:numPr>
        <w:snapToGrid w:val="0"/>
        <w:ind w:leftChars="0"/>
        <w:rPr>
          <w:rFonts w:ascii="Arial" w:hAnsi="Arial" w:cs="Arial"/>
          <w:bCs/>
        </w:rPr>
      </w:pPr>
      <w:r w:rsidRPr="00E35DD3">
        <w:rPr>
          <w:rFonts w:ascii="Arial" w:hAnsi="Arial" w:cs="Arial"/>
          <w:bCs/>
        </w:rPr>
        <w:t>R4-2409999</w:t>
      </w:r>
      <w:r w:rsidR="00585906">
        <w:rPr>
          <w:rFonts w:ascii="Arial" w:eastAsia="DengXian" w:hAnsi="Arial" w:cs="Arial"/>
          <w:bCs/>
          <w:lang w:eastAsia="zh-CN"/>
        </w:rPr>
        <w:tab/>
      </w:r>
      <w:r w:rsidR="00585906" w:rsidRPr="00585906">
        <w:rPr>
          <w:rFonts w:ascii="Arial" w:eastAsia="DengXian" w:hAnsi="Arial" w:cs="Arial"/>
          <w:bCs/>
          <w:lang w:eastAsia="zh-CN"/>
        </w:rPr>
        <w:t>Draft LS on FR2 UE Beamlock test function</w:t>
      </w:r>
      <w:r w:rsidR="00954C8C">
        <w:rPr>
          <w:rFonts w:ascii="Arial" w:eastAsia="DengXian" w:hAnsi="Arial" w:cs="Arial"/>
          <w:bCs/>
          <w:lang w:eastAsia="zh-CN"/>
        </w:rPr>
        <w:tab/>
      </w:r>
      <w:r w:rsidR="00954C8C" w:rsidRPr="009F028C">
        <w:rPr>
          <w:rFonts w:ascii="Arial" w:eastAsia="DengXian" w:hAnsi="Arial" w:cs="Arial"/>
          <w:bCs/>
          <w:lang w:eastAsia="zh-CN"/>
        </w:rPr>
        <w:t>Qualcomm Incorporated</w:t>
      </w:r>
    </w:p>
    <w:p w14:paraId="43F0D039" w14:textId="77777777" w:rsidR="00BE629A" w:rsidRDefault="00BE629A" w:rsidP="003E3A1A">
      <w:pPr>
        <w:overflowPunct/>
        <w:autoSpaceDE/>
        <w:autoSpaceDN/>
        <w:snapToGrid w:val="0"/>
        <w:spacing w:after="0"/>
        <w:textAlignment w:val="auto"/>
        <w:rPr>
          <w:rFonts w:ascii="Arial" w:eastAsia="DengXian" w:hAnsi="Arial" w:cs="Arial"/>
          <w:lang w:eastAsia="zh-CN"/>
        </w:rPr>
      </w:pPr>
    </w:p>
    <w:p w14:paraId="0F5110DC" w14:textId="77777777" w:rsidR="00D77B83" w:rsidRDefault="00D77B83" w:rsidP="003E3A1A">
      <w:pPr>
        <w:overflowPunct/>
        <w:autoSpaceDE/>
        <w:autoSpaceDN/>
        <w:snapToGrid w:val="0"/>
        <w:spacing w:after="0"/>
        <w:textAlignment w:val="auto"/>
        <w:rPr>
          <w:rFonts w:ascii="Arial" w:eastAsia="DengXian" w:hAnsi="Arial" w:cs="Arial"/>
          <w:lang w:eastAsia="zh-CN"/>
        </w:rPr>
      </w:pPr>
    </w:p>
    <w:p w14:paraId="103798FD" w14:textId="77777777" w:rsidR="00D77B83" w:rsidRDefault="00D77B83" w:rsidP="003E3A1A">
      <w:pPr>
        <w:overflowPunct/>
        <w:autoSpaceDE/>
        <w:autoSpaceDN/>
        <w:snapToGrid w:val="0"/>
        <w:spacing w:after="0"/>
        <w:textAlignment w:val="auto"/>
        <w:rPr>
          <w:rFonts w:ascii="Arial" w:eastAsia="DengXian" w:hAnsi="Arial" w:cs="Arial"/>
          <w:lang w:eastAsia="zh-CN"/>
        </w:rPr>
      </w:pPr>
    </w:p>
    <w:p w14:paraId="327C5CAB" w14:textId="77777777" w:rsidR="00D77B83" w:rsidRDefault="00D77B83" w:rsidP="003E3A1A">
      <w:pPr>
        <w:overflowPunct/>
        <w:autoSpaceDE/>
        <w:autoSpaceDN/>
        <w:snapToGrid w:val="0"/>
        <w:spacing w:after="0"/>
        <w:textAlignment w:val="auto"/>
        <w:rPr>
          <w:rFonts w:ascii="Arial" w:eastAsia="DengXian" w:hAnsi="Arial" w:cs="Arial"/>
          <w:lang w:eastAsia="zh-CN"/>
        </w:rPr>
      </w:pPr>
    </w:p>
    <w:p w14:paraId="429E4379" w14:textId="77777777" w:rsidR="00D77B83" w:rsidRDefault="00D77B83" w:rsidP="003E3A1A">
      <w:pPr>
        <w:overflowPunct/>
        <w:autoSpaceDE/>
        <w:autoSpaceDN/>
        <w:snapToGrid w:val="0"/>
        <w:spacing w:after="0"/>
        <w:textAlignment w:val="auto"/>
        <w:rPr>
          <w:rFonts w:ascii="Arial" w:eastAsia="DengXian" w:hAnsi="Arial" w:cs="Arial"/>
          <w:lang w:eastAsia="zh-CN"/>
        </w:rPr>
      </w:pPr>
    </w:p>
    <w:p w14:paraId="33D511D9" w14:textId="77777777" w:rsidR="00D77B83" w:rsidRDefault="00D77B83" w:rsidP="003E3A1A">
      <w:pPr>
        <w:overflowPunct/>
        <w:autoSpaceDE/>
        <w:autoSpaceDN/>
        <w:snapToGrid w:val="0"/>
        <w:spacing w:after="0"/>
        <w:textAlignment w:val="auto"/>
        <w:rPr>
          <w:rFonts w:ascii="Arial" w:eastAsia="DengXian" w:hAnsi="Arial" w:cs="Arial"/>
          <w:lang w:eastAsia="zh-CN"/>
        </w:rPr>
      </w:pPr>
    </w:p>
    <w:p w14:paraId="6430E561" w14:textId="77777777" w:rsidR="00D77B83" w:rsidRDefault="00D77B83" w:rsidP="003E3A1A">
      <w:pPr>
        <w:overflowPunct/>
        <w:autoSpaceDE/>
        <w:autoSpaceDN/>
        <w:snapToGrid w:val="0"/>
        <w:spacing w:after="0"/>
        <w:textAlignment w:val="auto"/>
        <w:rPr>
          <w:rFonts w:ascii="Arial" w:eastAsia="DengXian" w:hAnsi="Arial" w:cs="Arial"/>
          <w:lang w:eastAsia="zh-CN"/>
        </w:rPr>
      </w:pPr>
    </w:p>
    <w:p w14:paraId="27C9DFA8" w14:textId="77777777" w:rsidR="00D77B83" w:rsidRDefault="00D77B83" w:rsidP="003E3A1A">
      <w:pPr>
        <w:overflowPunct/>
        <w:autoSpaceDE/>
        <w:autoSpaceDN/>
        <w:snapToGrid w:val="0"/>
        <w:spacing w:after="0"/>
        <w:textAlignment w:val="auto"/>
        <w:rPr>
          <w:rFonts w:ascii="Arial" w:eastAsia="DengXian" w:hAnsi="Arial" w:cs="Arial"/>
          <w:lang w:eastAsia="zh-CN"/>
        </w:rPr>
      </w:pPr>
    </w:p>
    <w:p w14:paraId="68EF64A0" w14:textId="77777777" w:rsidR="00D77B83" w:rsidRDefault="00D77B83" w:rsidP="003E3A1A">
      <w:pPr>
        <w:overflowPunct/>
        <w:autoSpaceDE/>
        <w:autoSpaceDN/>
        <w:snapToGrid w:val="0"/>
        <w:spacing w:after="0"/>
        <w:textAlignment w:val="auto"/>
        <w:rPr>
          <w:rFonts w:ascii="Arial" w:eastAsia="DengXian" w:hAnsi="Arial" w:cs="Arial"/>
          <w:lang w:eastAsia="zh-CN"/>
        </w:rPr>
      </w:pPr>
    </w:p>
    <w:p w14:paraId="619EA831" w14:textId="77777777" w:rsidR="00456F88" w:rsidRDefault="00456F88" w:rsidP="003E3A1A">
      <w:pPr>
        <w:overflowPunct/>
        <w:autoSpaceDE/>
        <w:autoSpaceDN/>
        <w:snapToGrid w:val="0"/>
        <w:spacing w:after="0"/>
        <w:textAlignment w:val="auto"/>
        <w:rPr>
          <w:rFonts w:ascii="Arial" w:eastAsia="DengXian" w:hAnsi="Arial" w:cs="Arial"/>
          <w:lang w:eastAsia="zh-CN"/>
        </w:rPr>
      </w:pPr>
    </w:p>
    <w:p w14:paraId="310C0296" w14:textId="77777777" w:rsidR="00D77B83" w:rsidRPr="00D77B83" w:rsidRDefault="00D77B83" w:rsidP="003E3A1A">
      <w:pPr>
        <w:overflowPunct/>
        <w:autoSpaceDE/>
        <w:autoSpaceDN/>
        <w:snapToGrid w:val="0"/>
        <w:spacing w:after="0"/>
        <w:textAlignment w:val="auto"/>
        <w:rPr>
          <w:rFonts w:ascii="Arial" w:eastAsia="DengXian" w:hAnsi="Arial" w:cs="Arial"/>
          <w:lang w:eastAsia="zh-CN"/>
        </w:rPr>
      </w:pPr>
    </w:p>
    <w:p w14:paraId="03973B28" w14:textId="77777777" w:rsidR="004F218A" w:rsidRDefault="0061518C" w:rsidP="0061518C">
      <w:pPr>
        <w:pStyle w:val="FP"/>
        <w:rPr>
          <w:rFonts w:ascii="Arial" w:hAnsi="Arial" w:cs="Arial"/>
          <w:bCs/>
        </w:rPr>
      </w:pPr>
      <w:r>
        <w:rPr>
          <w:sz w:val="12"/>
          <w:szCs w:val="12"/>
        </w:rPr>
        <w:tab/>
        <w:t>09.11.2020</w:t>
      </w:r>
      <w:r>
        <w:rPr>
          <w:sz w:val="12"/>
          <w:szCs w:val="12"/>
        </w:rPr>
        <w:tab/>
      </w:r>
      <w:r>
        <w:rPr>
          <w:sz w:val="12"/>
          <w:szCs w:val="12"/>
        </w:rPr>
        <w:tab/>
        <w:t>minor adaptations for RAN #90e</w:t>
      </w:r>
    </w:p>
    <w:p w14:paraId="5BC520E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348D3B87"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2931878E"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C2A206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272B37F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400EB91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FDFE10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AC8A76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1ECBF14B"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10F484E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F9BE77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B0B8DA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5454BAE"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E752528"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F1F4C4B"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EBEAE2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42B6D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091A5E"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5453DA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C5AD74D"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402A89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50BBB25"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E175D0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15970B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F45469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FB2C8B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8CB8F1F"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3E3C0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290BE7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65E8B03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2ABD93B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FF3D47">
      <w:headerReference w:type="even" r:id="rId14"/>
      <w:headerReference w:type="default" r:id="rId15"/>
      <w:footerReference w:type="default" r:id="rId16"/>
      <w:headerReference w:type="first" r:id="rId1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C85F5" w14:textId="77777777" w:rsidR="00E852C3" w:rsidRDefault="00E852C3">
      <w:r>
        <w:separator/>
      </w:r>
    </w:p>
  </w:endnote>
  <w:endnote w:type="continuationSeparator" w:id="0">
    <w:p w14:paraId="3EFE0C4B" w14:textId="77777777" w:rsidR="00E852C3" w:rsidRDefault="00E85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E6202" w14:textId="77777777" w:rsidR="00CF20AF" w:rsidRDefault="00CF20A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BB2D3" w14:textId="77777777" w:rsidR="00E852C3" w:rsidRDefault="00E852C3">
      <w:r>
        <w:separator/>
      </w:r>
    </w:p>
  </w:footnote>
  <w:footnote w:type="continuationSeparator" w:id="0">
    <w:p w14:paraId="60D318D3" w14:textId="77777777" w:rsidR="00E852C3" w:rsidRDefault="00E85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DD745" w14:textId="53FFC682" w:rsidR="00CF20AF" w:rsidRDefault="00CF20AF">
    <w:pPr>
      <w:pStyle w:val="Header"/>
    </w:pPr>
    <w:r w:rsidRPr="002D3E8C">
      <w:rPr>
        <w:lang w:val="de-DE"/>
      </w:rPr>
      <mc:AlternateContent>
        <mc:Choice Requires="wps">
          <w:drawing>
            <wp:anchor distT="0" distB="0" distL="114300" distR="114300" simplePos="0" relativeHeight="251663360" behindDoc="0" locked="1" layoutInCell="1" allowOverlap="1" wp14:anchorId="166F3D60" wp14:editId="44923EA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223601"/>
                          </w:sdtPr>
                          <w:sdtEndPr/>
                          <w:sdtContent>
                            <w:p w14:paraId="19F52223" w14:textId="535063B5" w:rsidR="00CF20AF" w:rsidRPr="00A11327" w:rsidRDefault="00CF20AF" w:rsidP="00CF20A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6F3D6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7223601"/>
                    </w:sdtPr>
                    <w:sdtEndPr/>
                    <w:sdtContent>
                      <w:p w14:paraId="19F52223" w14:textId="535063B5"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22B8" w14:textId="50E956F7" w:rsidR="00CF20AF" w:rsidRDefault="00CF20AF">
    <w:pPr>
      <w:pStyle w:val="Header"/>
    </w:pPr>
    <w:r w:rsidRPr="002D3E8C">
      <w:rPr>
        <w:lang w:val="de-DE"/>
      </w:rPr>
      <mc:AlternateContent>
        <mc:Choice Requires="wps">
          <w:drawing>
            <wp:anchor distT="0" distB="0" distL="114300" distR="114300" simplePos="0" relativeHeight="251659264" behindDoc="0" locked="1" layoutInCell="1" allowOverlap="1" wp14:anchorId="22BA2B4E" wp14:editId="5B1C268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4676A74" w14:textId="0EEF117C" w:rsidR="00CF20AF" w:rsidRPr="00A11327" w:rsidRDefault="00CF20AF" w:rsidP="00CF20A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BA2B4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04676A74" w14:textId="0EEF117C"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7C4E0" w14:textId="4CD91A56" w:rsidR="00CF20AF" w:rsidRDefault="00CF20AF">
    <w:pPr>
      <w:pStyle w:val="Header"/>
    </w:pPr>
    <w:r w:rsidRPr="002D3E8C">
      <w:rPr>
        <w:lang w:val="de-DE"/>
      </w:rPr>
      <mc:AlternateContent>
        <mc:Choice Requires="wps">
          <w:drawing>
            <wp:anchor distT="0" distB="0" distL="114300" distR="114300" simplePos="0" relativeHeight="251661312" behindDoc="0" locked="1" layoutInCell="1" allowOverlap="1" wp14:anchorId="3FD4397F" wp14:editId="4BAE9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3251806"/>
                          </w:sdtPr>
                          <w:sdtEndPr/>
                          <w:sdtContent>
                            <w:p w14:paraId="0DE01A90" w14:textId="0CC514AF" w:rsidR="00CF20AF" w:rsidRPr="00A11327" w:rsidRDefault="00CF20AF" w:rsidP="00CF20AF">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FD4397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93251806"/>
                    </w:sdtPr>
                    <w:sdtEndPr/>
                    <w:sdtContent>
                      <w:p w14:paraId="0DE01A90" w14:textId="0CC514AF" w:rsidR="00CF20AF" w:rsidRPr="00A11327" w:rsidRDefault="00CF20AF" w:rsidP="00CF20AF">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C50E4"/>
    <w:multiLevelType w:val="hybridMultilevel"/>
    <w:tmpl w:val="95AEB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416910E2"/>
    <w:multiLevelType w:val="hybridMultilevel"/>
    <w:tmpl w:val="CF709D6A"/>
    <w:lvl w:ilvl="0" w:tplc="403E00DC">
      <w:start w:val="1"/>
      <w:numFmt w:val="decimal"/>
      <w:lvlText w:val="%1)"/>
      <w:lvlJc w:val="left"/>
      <w:pPr>
        <w:ind w:left="456" w:hanging="360"/>
      </w:pPr>
      <w:rPr>
        <w:rFonts w:hint="default"/>
      </w:rPr>
    </w:lvl>
    <w:lvl w:ilvl="1" w:tplc="04090019">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4" w15:restartNumberingAfterBreak="0">
    <w:nsid w:val="43BA77CF"/>
    <w:multiLevelType w:val="hybridMultilevel"/>
    <w:tmpl w:val="3DAE9808"/>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13367282">
    <w:abstractNumId w:val="6"/>
  </w:num>
  <w:num w:numId="2" w16cid:durableId="913396046">
    <w:abstractNumId w:val="2"/>
  </w:num>
  <w:num w:numId="3" w16cid:durableId="422259123">
    <w:abstractNumId w:val="7"/>
  </w:num>
  <w:num w:numId="4" w16cid:durableId="319429645">
    <w:abstractNumId w:val="1"/>
  </w:num>
  <w:num w:numId="5" w16cid:durableId="567810444">
    <w:abstractNumId w:val="5"/>
  </w:num>
  <w:num w:numId="6" w16cid:durableId="1742169699">
    <w:abstractNumId w:val="4"/>
  </w:num>
  <w:num w:numId="7" w16cid:durableId="1509443400">
    <w:abstractNumId w:val="0"/>
  </w:num>
  <w:num w:numId="8" w16cid:durableId="53584681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de-DE" w:vendorID="64" w:dllVersion="4096" w:nlCheck="1" w:checkStyle="0"/>
  <w:activeWritingStyle w:appName="MSWord" w:lang="es-E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DB2"/>
    <w:rsid w:val="0000697B"/>
    <w:rsid w:val="00007377"/>
    <w:rsid w:val="00007BD0"/>
    <w:rsid w:val="00011C3B"/>
    <w:rsid w:val="00016C82"/>
    <w:rsid w:val="00020691"/>
    <w:rsid w:val="00020879"/>
    <w:rsid w:val="00025C75"/>
    <w:rsid w:val="000266B4"/>
    <w:rsid w:val="000267E7"/>
    <w:rsid w:val="00026F29"/>
    <w:rsid w:val="000276C5"/>
    <w:rsid w:val="00031B0C"/>
    <w:rsid w:val="00034DB2"/>
    <w:rsid w:val="0004456C"/>
    <w:rsid w:val="0004681C"/>
    <w:rsid w:val="00047EE0"/>
    <w:rsid w:val="0005259B"/>
    <w:rsid w:val="00053FEE"/>
    <w:rsid w:val="00054442"/>
    <w:rsid w:val="00056611"/>
    <w:rsid w:val="00056BE0"/>
    <w:rsid w:val="00060AE4"/>
    <w:rsid w:val="00060CC6"/>
    <w:rsid w:val="0006763D"/>
    <w:rsid w:val="000746A7"/>
    <w:rsid w:val="00081882"/>
    <w:rsid w:val="00083796"/>
    <w:rsid w:val="000859C1"/>
    <w:rsid w:val="000861B9"/>
    <w:rsid w:val="00090B6D"/>
    <w:rsid w:val="000910BB"/>
    <w:rsid w:val="000926AF"/>
    <w:rsid w:val="00092FA2"/>
    <w:rsid w:val="00093C93"/>
    <w:rsid w:val="00095507"/>
    <w:rsid w:val="00097F44"/>
    <w:rsid w:val="000A13A1"/>
    <w:rsid w:val="000A1C8A"/>
    <w:rsid w:val="000A3ED2"/>
    <w:rsid w:val="000B11F2"/>
    <w:rsid w:val="000C00FA"/>
    <w:rsid w:val="000C5102"/>
    <w:rsid w:val="000C51AA"/>
    <w:rsid w:val="000C656F"/>
    <w:rsid w:val="000D17BC"/>
    <w:rsid w:val="000D2186"/>
    <w:rsid w:val="000D3618"/>
    <w:rsid w:val="000D594F"/>
    <w:rsid w:val="000D795D"/>
    <w:rsid w:val="000E3A3E"/>
    <w:rsid w:val="000E4F35"/>
    <w:rsid w:val="000F1D37"/>
    <w:rsid w:val="000F3A93"/>
    <w:rsid w:val="000F6487"/>
    <w:rsid w:val="000F6837"/>
    <w:rsid w:val="000F6C1C"/>
    <w:rsid w:val="000F732E"/>
    <w:rsid w:val="000F765E"/>
    <w:rsid w:val="000F7DAD"/>
    <w:rsid w:val="00105567"/>
    <w:rsid w:val="00106B7B"/>
    <w:rsid w:val="00111094"/>
    <w:rsid w:val="00113123"/>
    <w:rsid w:val="00114B74"/>
    <w:rsid w:val="00116F4B"/>
    <w:rsid w:val="00116FBA"/>
    <w:rsid w:val="001229F4"/>
    <w:rsid w:val="00123128"/>
    <w:rsid w:val="00137471"/>
    <w:rsid w:val="00147364"/>
    <w:rsid w:val="00150FD3"/>
    <w:rsid w:val="00155C38"/>
    <w:rsid w:val="0017363A"/>
    <w:rsid w:val="00177365"/>
    <w:rsid w:val="0018096C"/>
    <w:rsid w:val="001824F2"/>
    <w:rsid w:val="00184428"/>
    <w:rsid w:val="00185F56"/>
    <w:rsid w:val="00187CC0"/>
    <w:rsid w:val="00191433"/>
    <w:rsid w:val="001934DB"/>
    <w:rsid w:val="00194478"/>
    <w:rsid w:val="00195820"/>
    <w:rsid w:val="001958ED"/>
    <w:rsid w:val="00196126"/>
    <w:rsid w:val="00196637"/>
    <w:rsid w:val="00196971"/>
    <w:rsid w:val="001A248F"/>
    <w:rsid w:val="001A3B5F"/>
    <w:rsid w:val="001A52BD"/>
    <w:rsid w:val="001A659D"/>
    <w:rsid w:val="001B51AB"/>
    <w:rsid w:val="001B5CA8"/>
    <w:rsid w:val="001B629D"/>
    <w:rsid w:val="001B6A88"/>
    <w:rsid w:val="001C02A6"/>
    <w:rsid w:val="001C4490"/>
    <w:rsid w:val="001D2C1A"/>
    <w:rsid w:val="001D3BA2"/>
    <w:rsid w:val="001D44B7"/>
    <w:rsid w:val="001D4E33"/>
    <w:rsid w:val="001D524F"/>
    <w:rsid w:val="001E0075"/>
    <w:rsid w:val="001E44B7"/>
    <w:rsid w:val="001E4E22"/>
    <w:rsid w:val="001E6E8C"/>
    <w:rsid w:val="001F1B1F"/>
    <w:rsid w:val="001F2A20"/>
    <w:rsid w:val="001F458E"/>
    <w:rsid w:val="001F486F"/>
    <w:rsid w:val="001F6A0D"/>
    <w:rsid w:val="00207DC4"/>
    <w:rsid w:val="00212F74"/>
    <w:rsid w:val="002130A5"/>
    <w:rsid w:val="00216F20"/>
    <w:rsid w:val="00220AA9"/>
    <w:rsid w:val="0022485E"/>
    <w:rsid w:val="002263A5"/>
    <w:rsid w:val="0022735C"/>
    <w:rsid w:val="00227EFA"/>
    <w:rsid w:val="00235C1A"/>
    <w:rsid w:val="00243A99"/>
    <w:rsid w:val="00253A04"/>
    <w:rsid w:val="0025667F"/>
    <w:rsid w:val="0025691C"/>
    <w:rsid w:val="002616EE"/>
    <w:rsid w:val="002634E8"/>
    <w:rsid w:val="0026791A"/>
    <w:rsid w:val="00267BCE"/>
    <w:rsid w:val="00271CD5"/>
    <w:rsid w:val="00273F6E"/>
    <w:rsid w:val="00284181"/>
    <w:rsid w:val="0028422F"/>
    <w:rsid w:val="002852C9"/>
    <w:rsid w:val="0029230E"/>
    <w:rsid w:val="0029567C"/>
    <w:rsid w:val="00296DC4"/>
    <w:rsid w:val="002A4986"/>
    <w:rsid w:val="002A7D77"/>
    <w:rsid w:val="002B05A1"/>
    <w:rsid w:val="002C0B82"/>
    <w:rsid w:val="002C51E1"/>
    <w:rsid w:val="002C53CB"/>
    <w:rsid w:val="002C7479"/>
    <w:rsid w:val="002D2815"/>
    <w:rsid w:val="002D4E53"/>
    <w:rsid w:val="002E1D71"/>
    <w:rsid w:val="002E457F"/>
    <w:rsid w:val="002E5A38"/>
    <w:rsid w:val="002E7891"/>
    <w:rsid w:val="002F02CD"/>
    <w:rsid w:val="002F43F0"/>
    <w:rsid w:val="00301B7A"/>
    <w:rsid w:val="0030232D"/>
    <w:rsid w:val="00306202"/>
    <w:rsid w:val="00306D59"/>
    <w:rsid w:val="0030706A"/>
    <w:rsid w:val="00307365"/>
    <w:rsid w:val="00310C87"/>
    <w:rsid w:val="0031709C"/>
    <w:rsid w:val="00321124"/>
    <w:rsid w:val="0032454B"/>
    <w:rsid w:val="0032503A"/>
    <w:rsid w:val="00325EE1"/>
    <w:rsid w:val="003306E8"/>
    <w:rsid w:val="0033339B"/>
    <w:rsid w:val="0033552F"/>
    <w:rsid w:val="003357C0"/>
    <w:rsid w:val="00336208"/>
    <w:rsid w:val="003377BE"/>
    <w:rsid w:val="00340414"/>
    <w:rsid w:val="00344D60"/>
    <w:rsid w:val="00345A68"/>
    <w:rsid w:val="00346477"/>
    <w:rsid w:val="00347CB0"/>
    <w:rsid w:val="003538DA"/>
    <w:rsid w:val="00361FC5"/>
    <w:rsid w:val="00362428"/>
    <w:rsid w:val="0036248C"/>
    <w:rsid w:val="00364B2E"/>
    <w:rsid w:val="003662F4"/>
    <w:rsid w:val="003666A8"/>
    <w:rsid w:val="00367401"/>
    <w:rsid w:val="00375678"/>
    <w:rsid w:val="00392B14"/>
    <w:rsid w:val="00392EB9"/>
    <w:rsid w:val="0039390A"/>
    <w:rsid w:val="00394AB0"/>
    <w:rsid w:val="00396252"/>
    <w:rsid w:val="00397591"/>
    <w:rsid w:val="003A3790"/>
    <w:rsid w:val="003A4B47"/>
    <w:rsid w:val="003B07D3"/>
    <w:rsid w:val="003B24AF"/>
    <w:rsid w:val="003B7182"/>
    <w:rsid w:val="003C1C1C"/>
    <w:rsid w:val="003C3DB5"/>
    <w:rsid w:val="003C46A4"/>
    <w:rsid w:val="003C545D"/>
    <w:rsid w:val="003C6548"/>
    <w:rsid w:val="003D3289"/>
    <w:rsid w:val="003D5036"/>
    <w:rsid w:val="003D755F"/>
    <w:rsid w:val="003D764D"/>
    <w:rsid w:val="003E045A"/>
    <w:rsid w:val="003E3A1A"/>
    <w:rsid w:val="003E55F5"/>
    <w:rsid w:val="003F1B9F"/>
    <w:rsid w:val="0040091C"/>
    <w:rsid w:val="00401F5D"/>
    <w:rsid w:val="00405A77"/>
    <w:rsid w:val="00406D7A"/>
    <w:rsid w:val="00410D3F"/>
    <w:rsid w:val="004153DB"/>
    <w:rsid w:val="004223CC"/>
    <w:rsid w:val="004225BF"/>
    <w:rsid w:val="004258BA"/>
    <w:rsid w:val="0042610A"/>
    <w:rsid w:val="004279B9"/>
    <w:rsid w:val="00431509"/>
    <w:rsid w:val="0043450A"/>
    <w:rsid w:val="00440EE1"/>
    <w:rsid w:val="004445EB"/>
    <w:rsid w:val="00444C91"/>
    <w:rsid w:val="0045159D"/>
    <w:rsid w:val="004531C9"/>
    <w:rsid w:val="00454513"/>
    <w:rsid w:val="00456F88"/>
    <w:rsid w:val="00457237"/>
    <w:rsid w:val="00457D91"/>
    <w:rsid w:val="00460C31"/>
    <w:rsid w:val="00464E5B"/>
    <w:rsid w:val="0047055A"/>
    <w:rsid w:val="00473340"/>
    <w:rsid w:val="00474450"/>
    <w:rsid w:val="00483806"/>
    <w:rsid w:val="00485082"/>
    <w:rsid w:val="004857CB"/>
    <w:rsid w:val="004873E6"/>
    <w:rsid w:val="00490EC1"/>
    <w:rsid w:val="004916CD"/>
    <w:rsid w:val="00494B7F"/>
    <w:rsid w:val="00495F92"/>
    <w:rsid w:val="004A0A56"/>
    <w:rsid w:val="004A7EC2"/>
    <w:rsid w:val="004B15B8"/>
    <w:rsid w:val="004B3530"/>
    <w:rsid w:val="004B396B"/>
    <w:rsid w:val="004B566C"/>
    <w:rsid w:val="004B7B48"/>
    <w:rsid w:val="004C3FDA"/>
    <w:rsid w:val="004D1703"/>
    <w:rsid w:val="004D1E52"/>
    <w:rsid w:val="004D35E8"/>
    <w:rsid w:val="004D4AB1"/>
    <w:rsid w:val="004D626D"/>
    <w:rsid w:val="004E20F9"/>
    <w:rsid w:val="004E4A0D"/>
    <w:rsid w:val="004E4EE4"/>
    <w:rsid w:val="004F218A"/>
    <w:rsid w:val="004F3605"/>
    <w:rsid w:val="004F7874"/>
    <w:rsid w:val="005005C2"/>
    <w:rsid w:val="00501438"/>
    <w:rsid w:val="0050334E"/>
    <w:rsid w:val="00505387"/>
    <w:rsid w:val="00506FB9"/>
    <w:rsid w:val="0051137D"/>
    <w:rsid w:val="00512DF7"/>
    <w:rsid w:val="005141E7"/>
    <w:rsid w:val="0051520C"/>
    <w:rsid w:val="00517E63"/>
    <w:rsid w:val="00520818"/>
    <w:rsid w:val="005223DB"/>
    <w:rsid w:val="005256D9"/>
    <w:rsid w:val="00525DA2"/>
    <w:rsid w:val="005260FE"/>
    <w:rsid w:val="00526B0D"/>
    <w:rsid w:val="0052769F"/>
    <w:rsid w:val="00534A67"/>
    <w:rsid w:val="00536D02"/>
    <w:rsid w:val="005417A0"/>
    <w:rsid w:val="00542F83"/>
    <w:rsid w:val="0055346F"/>
    <w:rsid w:val="005579FF"/>
    <w:rsid w:val="00564A08"/>
    <w:rsid w:val="00565663"/>
    <w:rsid w:val="00566C9B"/>
    <w:rsid w:val="00574263"/>
    <w:rsid w:val="00575295"/>
    <w:rsid w:val="00577229"/>
    <w:rsid w:val="005776DD"/>
    <w:rsid w:val="00582117"/>
    <w:rsid w:val="0058478F"/>
    <w:rsid w:val="00585906"/>
    <w:rsid w:val="00587918"/>
    <w:rsid w:val="00593315"/>
    <w:rsid w:val="005943A7"/>
    <w:rsid w:val="00594ED1"/>
    <w:rsid w:val="00595AFC"/>
    <w:rsid w:val="00595AFD"/>
    <w:rsid w:val="00596CAE"/>
    <w:rsid w:val="005A170D"/>
    <w:rsid w:val="005A5211"/>
    <w:rsid w:val="005A6C96"/>
    <w:rsid w:val="005B127C"/>
    <w:rsid w:val="005B53E3"/>
    <w:rsid w:val="005B761B"/>
    <w:rsid w:val="005C1760"/>
    <w:rsid w:val="005C2C06"/>
    <w:rsid w:val="005C36C8"/>
    <w:rsid w:val="005C4E3E"/>
    <w:rsid w:val="005C5D31"/>
    <w:rsid w:val="005C6185"/>
    <w:rsid w:val="005D0418"/>
    <w:rsid w:val="005D2BDE"/>
    <w:rsid w:val="005D3CF0"/>
    <w:rsid w:val="005D3E68"/>
    <w:rsid w:val="005D643A"/>
    <w:rsid w:val="005E1D58"/>
    <w:rsid w:val="005E3B0B"/>
    <w:rsid w:val="005F79B1"/>
    <w:rsid w:val="00601099"/>
    <w:rsid w:val="006050B3"/>
    <w:rsid w:val="0060610C"/>
    <w:rsid w:val="00607BDB"/>
    <w:rsid w:val="00610E37"/>
    <w:rsid w:val="0061518C"/>
    <w:rsid w:val="006207ED"/>
    <w:rsid w:val="006226F8"/>
    <w:rsid w:val="00623ED6"/>
    <w:rsid w:val="00626BC9"/>
    <w:rsid w:val="00626CF2"/>
    <w:rsid w:val="0063048C"/>
    <w:rsid w:val="00643059"/>
    <w:rsid w:val="006458DF"/>
    <w:rsid w:val="00646626"/>
    <w:rsid w:val="00647EE8"/>
    <w:rsid w:val="00650D52"/>
    <w:rsid w:val="006514B6"/>
    <w:rsid w:val="00652886"/>
    <w:rsid w:val="00653C68"/>
    <w:rsid w:val="0065461D"/>
    <w:rsid w:val="006615B2"/>
    <w:rsid w:val="00662313"/>
    <w:rsid w:val="0066345F"/>
    <w:rsid w:val="00666164"/>
    <w:rsid w:val="00672BA5"/>
    <w:rsid w:val="00673911"/>
    <w:rsid w:val="00683A6F"/>
    <w:rsid w:val="006870C9"/>
    <w:rsid w:val="00687452"/>
    <w:rsid w:val="00687457"/>
    <w:rsid w:val="006874FC"/>
    <w:rsid w:val="00690CAB"/>
    <w:rsid w:val="006925DD"/>
    <w:rsid w:val="00693922"/>
    <w:rsid w:val="00697699"/>
    <w:rsid w:val="006A1A14"/>
    <w:rsid w:val="006A3ADF"/>
    <w:rsid w:val="006A59D5"/>
    <w:rsid w:val="006A64BB"/>
    <w:rsid w:val="006A7BCB"/>
    <w:rsid w:val="006B4C1E"/>
    <w:rsid w:val="006B5E99"/>
    <w:rsid w:val="006B7A9B"/>
    <w:rsid w:val="006C090F"/>
    <w:rsid w:val="006C4E32"/>
    <w:rsid w:val="006C5015"/>
    <w:rsid w:val="006C56D8"/>
    <w:rsid w:val="006C70D1"/>
    <w:rsid w:val="006C7515"/>
    <w:rsid w:val="006C7CA4"/>
    <w:rsid w:val="006D04F1"/>
    <w:rsid w:val="006D07AE"/>
    <w:rsid w:val="006D0AB6"/>
    <w:rsid w:val="006D1C93"/>
    <w:rsid w:val="006D6383"/>
    <w:rsid w:val="006D69BB"/>
    <w:rsid w:val="006E3F11"/>
    <w:rsid w:val="006F01E7"/>
    <w:rsid w:val="006F123A"/>
    <w:rsid w:val="006F6632"/>
    <w:rsid w:val="00701410"/>
    <w:rsid w:val="00703654"/>
    <w:rsid w:val="00704F84"/>
    <w:rsid w:val="00706C64"/>
    <w:rsid w:val="007113A1"/>
    <w:rsid w:val="007115D5"/>
    <w:rsid w:val="0071230F"/>
    <w:rsid w:val="007145C8"/>
    <w:rsid w:val="00716E6C"/>
    <w:rsid w:val="00720F75"/>
    <w:rsid w:val="00721CF6"/>
    <w:rsid w:val="00723C6D"/>
    <w:rsid w:val="00723E46"/>
    <w:rsid w:val="00730501"/>
    <w:rsid w:val="007333CE"/>
    <w:rsid w:val="00733826"/>
    <w:rsid w:val="00735171"/>
    <w:rsid w:val="00736C2F"/>
    <w:rsid w:val="00743D82"/>
    <w:rsid w:val="00747269"/>
    <w:rsid w:val="0075490B"/>
    <w:rsid w:val="0075683D"/>
    <w:rsid w:val="007620A2"/>
    <w:rsid w:val="00766CFB"/>
    <w:rsid w:val="00767548"/>
    <w:rsid w:val="00772EAE"/>
    <w:rsid w:val="00776344"/>
    <w:rsid w:val="007816FF"/>
    <w:rsid w:val="00783B44"/>
    <w:rsid w:val="00785028"/>
    <w:rsid w:val="0078659F"/>
    <w:rsid w:val="007865B5"/>
    <w:rsid w:val="00790A97"/>
    <w:rsid w:val="0079130E"/>
    <w:rsid w:val="007A30C5"/>
    <w:rsid w:val="007A3A5A"/>
    <w:rsid w:val="007A4370"/>
    <w:rsid w:val="007A7979"/>
    <w:rsid w:val="007B279B"/>
    <w:rsid w:val="007B4CA6"/>
    <w:rsid w:val="007B596E"/>
    <w:rsid w:val="007B5CF7"/>
    <w:rsid w:val="007C41ED"/>
    <w:rsid w:val="007C736C"/>
    <w:rsid w:val="007D40BE"/>
    <w:rsid w:val="007D4B00"/>
    <w:rsid w:val="007D4F1F"/>
    <w:rsid w:val="007E1D15"/>
    <w:rsid w:val="007E1DEA"/>
    <w:rsid w:val="007E2202"/>
    <w:rsid w:val="007E449A"/>
    <w:rsid w:val="007F0653"/>
    <w:rsid w:val="007F16A1"/>
    <w:rsid w:val="007F1856"/>
    <w:rsid w:val="007F774E"/>
    <w:rsid w:val="007F7D55"/>
    <w:rsid w:val="008008EE"/>
    <w:rsid w:val="008075AC"/>
    <w:rsid w:val="00807FBC"/>
    <w:rsid w:val="00811CDA"/>
    <w:rsid w:val="008145EA"/>
    <w:rsid w:val="00815869"/>
    <w:rsid w:val="00816B81"/>
    <w:rsid w:val="00817DEC"/>
    <w:rsid w:val="00817FBA"/>
    <w:rsid w:val="00823B90"/>
    <w:rsid w:val="00826A67"/>
    <w:rsid w:val="00831C12"/>
    <w:rsid w:val="0083266E"/>
    <w:rsid w:val="00833C47"/>
    <w:rsid w:val="00835808"/>
    <w:rsid w:val="00840E7A"/>
    <w:rsid w:val="008456C5"/>
    <w:rsid w:val="008517CA"/>
    <w:rsid w:val="00851A7A"/>
    <w:rsid w:val="00852995"/>
    <w:rsid w:val="008545D7"/>
    <w:rsid w:val="008546E5"/>
    <w:rsid w:val="008577AA"/>
    <w:rsid w:val="00857F38"/>
    <w:rsid w:val="00865EA8"/>
    <w:rsid w:val="00865FF4"/>
    <w:rsid w:val="00871653"/>
    <w:rsid w:val="008718D7"/>
    <w:rsid w:val="00872C1E"/>
    <w:rsid w:val="0087492A"/>
    <w:rsid w:val="00880684"/>
    <w:rsid w:val="00881D74"/>
    <w:rsid w:val="00881E7B"/>
    <w:rsid w:val="008836AC"/>
    <w:rsid w:val="00883E3F"/>
    <w:rsid w:val="008846EB"/>
    <w:rsid w:val="008854EC"/>
    <w:rsid w:val="00887422"/>
    <w:rsid w:val="0089166C"/>
    <w:rsid w:val="00892004"/>
    <w:rsid w:val="00893204"/>
    <w:rsid w:val="0089336C"/>
    <w:rsid w:val="00894C35"/>
    <w:rsid w:val="008960DE"/>
    <w:rsid w:val="008A36DF"/>
    <w:rsid w:val="008A7A61"/>
    <w:rsid w:val="008B4AF0"/>
    <w:rsid w:val="008B5629"/>
    <w:rsid w:val="008B5BF6"/>
    <w:rsid w:val="008C0895"/>
    <w:rsid w:val="008C0CFE"/>
    <w:rsid w:val="008C1698"/>
    <w:rsid w:val="008C1A3D"/>
    <w:rsid w:val="008C2459"/>
    <w:rsid w:val="008C647E"/>
    <w:rsid w:val="008C7126"/>
    <w:rsid w:val="008D01C3"/>
    <w:rsid w:val="008D1E13"/>
    <w:rsid w:val="008D6549"/>
    <w:rsid w:val="008D70D2"/>
    <w:rsid w:val="008E0CED"/>
    <w:rsid w:val="008E7DEB"/>
    <w:rsid w:val="008F3C83"/>
    <w:rsid w:val="008F603F"/>
    <w:rsid w:val="008F69BD"/>
    <w:rsid w:val="00900AE8"/>
    <w:rsid w:val="00900C22"/>
    <w:rsid w:val="00900DAD"/>
    <w:rsid w:val="0090460B"/>
    <w:rsid w:val="00904B42"/>
    <w:rsid w:val="009079A3"/>
    <w:rsid w:val="0091233F"/>
    <w:rsid w:val="0091370E"/>
    <w:rsid w:val="009138AD"/>
    <w:rsid w:val="0091408E"/>
    <w:rsid w:val="00914EDF"/>
    <w:rsid w:val="00923FAA"/>
    <w:rsid w:val="009252BA"/>
    <w:rsid w:val="009265A1"/>
    <w:rsid w:val="009374B6"/>
    <w:rsid w:val="009378CA"/>
    <w:rsid w:val="00941D4C"/>
    <w:rsid w:val="00943FBF"/>
    <w:rsid w:val="009467CE"/>
    <w:rsid w:val="0095025E"/>
    <w:rsid w:val="0095452E"/>
    <w:rsid w:val="00954C8C"/>
    <w:rsid w:val="00955C43"/>
    <w:rsid w:val="00955C4C"/>
    <w:rsid w:val="00957F49"/>
    <w:rsid w:val="00962F94"/>
    <w:rsid w:val="00962FEE"/>
    <w:rsid w:val="00965822"/>
    <w:rsid w:val="00970873"/>
    <w:rsid w:val="00972011"/>
    <w:rsid w:val="00983404"/>
    <w:rsid w:val="00984B7D"/>
    <w:rsid w:val="00990972"/>
    <w:rsid w:val="00995338"/>
    <w:rsid w:val="00996777"/>
    <w:rsid w:val="009A2607"/>
    <w:rsid w:val="009A47D2"/>
    <w:rsid w:val="009B02CB"/>
    <w:rsid w:val="009B6157"/>
    <w:rsid w:val="009B6579"/>
    <w:rsid w:val="009C0BC7"/>
    <w:rsid w:val="009C2ADD"/>
    <w:rsid w:val="009C2C99"/>
    <w:rsid w:val="009C6592"/>
    <w:rsid w:val="009C7170"/>
    <w:rsid w:val="009D1BD4"/>
    <w:rsid w:val="009D411B"/>
    <w:rsid w:val="009D4673"/>
    <w:rsid w:val="009E209B"/>
    <w:rsid w:val="009E25AE"/>
    <w:rsid w:val="009E3BA4"/>
    <w:rsid w:val="009E3EB7"/>
    <w:rsid w:val="009E6743"/>
    <w:rsid w:val="009E71E3"/>
    <w:rsid w:val="009F028C"/>
    <w:rsid w:val="009F0747"/>
    <w:rsid w:val="009F10FA"/>
    <w:rsid w:val="009F1F21"/>
    <w:rsid w:val="009F3793"/>
    <w:rsid w:val="009F5988"/>
    <w:rsid w:val="009F6B8F"/>
    <w:rsid w:val="00A00900"/>
    <w:rsid w:val="00A00DFC"/>
    <w:rsid w:val="00A02261"/>
    <w:rsid w:val="00A032C3"/>
    <w:rsid w:val="00A03514"/>
    <w:rsid w:val="00A04573"/>
    <w:rsid w:val="00A04B33"/>
    <w:rsid w:val="00A13352"/>
    <w:rsid w:val="00A154BA"/>
    <w:rsid w:val="00A1611A"/>
    <w:rsid w:val="00A17079"/>
    <w:rsid w:val="00A20333"/>
    <w:rsid w:val="00A22AB1"/>
    <w:rsid w:val="00A27678"/>
    <w:rsid w:val="00A34ABA"/>
    <w:rsid w:val="00A444E0"/>
    <w:rsid w:val="00A448C3"/>
    <w:rsid w:val="00A458D4"/>
    <w:rsid w:val="00A46FB7"/>
    <w:rsid w:val="00A47A8B"/>
    <w:rsid w:val="00A53118"/>
    <w:rsid w:val="00A55196"/>
    <w:rsid w:val="00A57C62"/>
    <w:rsid w:val="00A63756"/>
    <w:rsid w:val="00A72854"/>
    <w:rsid w:val="00A73640"/>
    <w:rsid w:val="00A75301"/>
    <w:rsid w:val="00A75614"/>
    <w:rsid w:val="00A76FBE"/>
    <w:rsid w:val="00A77C6D"/>
    <w:rsid w:val="00A80470"/>
    <w:rsid w:val="00A8136B"/>
    <w:rsid w:val="00A86824"/>
    <w:rsid w:val="00A86AB5"/>
    <w:rsid w:val="00A90CD7"/>
    <w:rsid w:val="00A95129"/>
    <w:rsid w:val="00A958BD"/>
    <w:rsid w:val="00A97226"/>
    <w:rsid w:val="00A9745C"/>
    <w:rsid w:val="00AA03B9"/>
    <w:rsid w:val="00AA0B06"/>
    <w:rsid w:val="00AA0E64"/>
    <w:rsid w:val="00AA142F"/>
    <w:rsid w:val="00AA1B59"/>
    <w:rsid w:val="00AA53DB"/>
    <w:rsid w:val="00AB2120"/>
    <w:rsid w:val="00AB239A"/>
    <w:rsid w:val="00AB5967"/>
    <w:rsid w:val="00AC39FB"/>
    <w:rsid w:val="00AC3C61"/>
    <w:rsid w:val="00AC4CA1"/>
    <w:rsid w:val="00AD1BF4"/>
    <w:rsid w:val="00AD2E21"/>
    <w:rsid w:val="00AD53C7"/>
    <w:rsid w:val="00AD7ADC"/>
    <w:rsid w:val="00AE08EB"/>
    <w:rsid w:val="00AE3C29"/>
    <w:rsid w:val="00AF07B9"/>
    <w:rsid w:val="00AF3414"/>
    <w:rsid w:val="00AF5103"/>
    <w:rsid w:val="00B00BBE"/>
    <w:rsid w:val="00B0253A"/>
    <w:rsid w:val="00B03D3B"/>
    <w:rsid w:val="00B04110"/>
    <w:rsid w:val="00B10710"/>
    <w:rsid w:val="00B16278"/>
    <w:rsid w:val="00B208FA"/>
    <w:rsid w:val="00B231DD"/>
    <w:rsid w:val="00B24B79"/>
    <w:rsid w:val="00B25C12"/>
    <w:rsid w:val="00B2631B"/>
    <w:rsid w:val="00B2766F"/>
    <w:rsid w:val="00B3199E"/>
    <w:rsid w:val="00B31ABC"/>
    <w:rsid w:val="00B31C0E"/>
    <w:rsid w:val="00B35873"/>
    <w:rsid w:val="00B409F6"/>
    <w:rsid w:val="00B445ED"/>
    <w:rsid w:val="00B551F1"/>
    <w:rsid w:val="00B5681F"/>
    <w:rsid w:val="00B57CE6"/>
    <w:rsid w:val="00B616D0"/>
    <w:rsid w:val="00B62F65"/>
    <w:rsid w:val="00B6300F"/>
    <w:rsid w:val="00B6586F"/>
    <w:rsid w:val="00B70389"/>
    <w:rsid w:val="00B7242B"/>
    <w:rsid w:val="00B72FE1"/>
    <w:rsid w:val="00B84623"/>
    <w:rsid w:val="00B86112"/>
    <w:rsid w:val="00B95E39"/>
    <w:rsid w:val="00B971AC"/>
    <w:rsid w:val="00BA1C3B"/>
    <w:rsid w:val="00BA51EF"/>
    <w:rsid w:val="00BA66C4"/>
    <w:rsid w:val="00BB66D5"/>
    <w:rsid w:val="00BB6750"/>
    <w:rsid w:val="00BC2735"/>
    <w:rsid w:val="00BC3685"/>
    <w:rsid w:val="00BC37D9"/>
    <w:rsid w:val="00BC7E6E"/>
    <w:rsid w:val="00BD223F"/>
    <w:rsid w:val="00BE1114"/>
    <w:rsid w:val="00BE1D1F"/>
    <w:rsid w:val="00BE3060"/>
    <w:rsid w:val="00BE5E66"/>
    <w:rsid w:val="00BE629A"/>
    <w:rsid w:val="00BE6BBA"/>
    <w:rsid w:val="00BE718C"/>
    <w:rsid w:val="00BE7D86"/>
    <w:rsid w:val="00BF6BFE"/>
    <w:rsid w:val="00C00281"/>
    <w:rsid w:val="00C0367D"/>
    <w:rsid w:val="00C0446E"/>
    <w:rsid w:val="00C05625"/>
    <w:rsid w:val="00C11107"/>
    <w:rsid w:val="00C1751E"/>
    <w:rsid w:val="00C17C6C"/>
    <w:rsid w:val="00C21339"/>
    <w:rsid w:val="00C232F0"/>
    <w:rsid w:val="00C23A9D"/>
    <w:rsid w:val="00C266F9"/>
    <w:rsid w:val="00C27221"/>
    <w:rsid w:val="00C27F44"/>
    <w:rsid w:val="00C371EA"/>
    <w:rsid w:val="00C37921"/>
    <w:rsid w:val="00C411A7"/>
    <w:rsid w:val="00C445AD"/>
    <w:rsid w:val="00C44CBA"/>
    <w:rsid w:val="00C458F0"/>
    <w:rsid w:val="00C4666A"/>
    <w:rsid w:val="00C479A3"/>
    <w:rsid w:val="00C50477"/>
    <w:rsid w:val="00C51F37"/>
    <w:rsid w:val="00C5295B"/>
    <w:rsid w:val="00C55B3B"/>
    <w:rsid w:val="00C616AE"/>
    <w:rsid w:val="00C67B6C"/>
    <w:rsid w:val="00C708A5"/>
    <w:rsid w:val="00C70E3E"/>
    <w:rsid w:val="00C74DAF"/>
    <w:rsid w:val="00C75680"/>
    <w:rsid w:val="00C76F28"/>
    <w:rsid w:val="00C76FD6"/>
    <w:rsid w:val="00C80116"/>
    <w:rsid w:val="00C836DA"/>
    <w:rsid w:val="00C87BFC"/>
    <w:rsid w:val="00C92502"/>
    <w:rsid w:val="00C928C7"/>
    <w:rsid w:val="00C92F19"/>
    <w:rsid w:val="00CA7E4A"/>
    <w:rsid w:val="00CB4B70"/>
    <w:rsid w:val="00CC013F"/>
    <w:rsid w:val="00CC0D40"/>
    <w:rsid w:val="00CC1702"/>
    <w:rsid w:val="00CC2595"/>
    <w:rsid w:val="00CC3F21"/>
    <w:rsid w:val="00CC4C4B"/>
    <w:rsid w:val="00CD0381"/>
    <w:rsid w:val="00CD47E7"/>
    <w:rsid w:val="00CE3DEB"/>
    <w:rsid w:val="00CF0704"/>
    <w:rsid w:val="00CF20AF"/>
    <w:rsid w:val="00CF26C9"/>
    <w:rsid w:val="00CF34A1"/>
    <w:rsid w:val="00CF3D4F"/>
    <w:rsid w:val="00CF4FF2"/>
    <w:rsid w:val="00CF5E71"/>
    <w:rsid w:val="00CF63BE"/>
    <w:rsid w:val="00CF7FAC"/>
    <w:rsid w:val="00D011E8"/>
    <w:rsid w:val="00D05BF2"/>
    <w:rsid w:val="00D1134F"/>
    <w:rsid w:val="00D1231C"/>
    <w:rsid w:val="00D12752"/>
    <w:rsid w:val="00D15C60"/>
    <w:rsid w:val="00D160C1"/>
    <w:rsid w:val="00D17794"/>
    <w:rsid w:val="00D17A02"/>
    <w:rsid w:val="00D22398"/>
    <w:rsid w:val="00D34FE6"/>
    <w:rsid w:val="00D35AF9"/>
    <w:rsid w:val="00D35E6C"/>
    <w:rsid w:val="00D436CF"/>
    <w:rsid w:val="00D4464E"/>
    <w:rsid w:val="00D44855"/>
    <w:rsid w:val="00D45988"/>
    <w:rsid w:val="00D45B2F"/>
    <w:rsid w:val="00D464E2"/>
    <w:rsid w:val="00D46E88"/>
    <w:rsid w:val="00D5429D"/>
    <w:rsid w:val="00D5486B"/>
    <w:rsid w:val="00D55D17"/>
    <w:rsid w:val="00D60BD6"/>
    <w:rsid w:val="00D613A9"/>
    <w:rsid w:val="00D63806"/>
    <w:rsid w:val="00D65278"/>
    <w:rsid w:val="00D67A2A"/>
    <w:rsid w:val="00D70D86"/>
    <w:rsid w:val="00D72284"/>
    <w:rsid w:val="00D76BA4"/>
    <w:rsid w:val="00D77B83"/>
    <w:rsid w:val="00D8021D"/>
    <w:rsid w:val="00D82D10"/>
    <w:rsid w:val="00D8304A"/>
    <w:rsid w:val="00D856D7"/>
    <w:rsid w:val="00D86784"/>
    <w:rsid w:val="00D920E6"/>
    <w:rsid w:val="00DA004C"/>
    <w:rsid w:val="00DA1420"/>
    <w:rsid w:val="00DA2856"/>
    <w:rsid w:val="00DB0B99"/>
    <w:rsid w:val="00DB0FE4"/>
    <w:rsid w:val="00DB3F00"/>
    <w:rsid w:val="00DB410E"/>
    <w:rsid w:val="00DB47E8"/>
    <w:rsid w:val="00DB7922"/>
    <w:rsid w:val="00DC27D1"/>
    <w:rsid w:val="00DC3339"/>
    <w:rsid w:val="00DD0211"/>
    <w:rsid w:val="00DD11A4"/>
    <w:rsid w:val="00DD565A"/>
    <w:rsid w:val="00DE06DD"/>
    <w:rsid w:val="00DE2A08"/>
    <w:rsid w:val="00DE2B4D"/>
    <w:rsid w:val="00DE2FDD"/>
    <w:rsid w:val="00DF3BE0"/>
    <w:rsid w:val="00DF487C"/>
    <w:rsid w:val="00E00E44"/>
    <w:rsid w:val="00E012C7"/>
    <w:rsid w:val="00E01C19"/>
    <w:rsid w:val="00E02A43"/>
    <w:rsid w:val="00E02C84"/>
    <w:rsid w:val="00E049A8"/>
    <w:rsid w:val="00E12ECB"/>
    <w:rsid w:val="00E1451F"/>
    <w:rsid w:val="00E15A72"/>
    <w:rsid w:val="00E15DCE"/>
    <w:rsid w:val="00E15E28"/>
    <w:rsid w:val="00E16577"/>
    <w:rsid w:val="00E30A92"/>
    <w:rsid w:val="00E31B76"/>
    <w:rsid w:val="00E33D0F"/>
    <w:rsid w:val="00E35DD3"/>
    <w:rsid w:val="00E36051"/>
    <w:rsid w:val="00E42C93"/>
    <w:rsid w:val="00E47209"/>
    <w:rsid w:val="00E50148"/>
    <w:rsid w:val="00E544FA"/>
    <w:rsid w:val="00E55E83"/>
    <w:rsid w:val="00E56F3E"/>
    <w:rsid w:val="00E5792E"/>
    <w:rsid w:val="00E6077C"/>
    <w:rsid w:val="00E63549"/>
    <w:rsid w:val="00E64DB2"/>
    <w:rsid w:val="00E6618E"/>
    <w:rsid w:val="00E67576"/>
    <w:rsid w:val="00E70697"/>
    <w:rsid w:val="00E70811"/>
    <w:rsid w:val="00E743F0"/>
    <w:rsid w:val="00E77436"/>
    <w:rsid w:val="00E82C8E"/>
    <w:rsid w:val="00E852C3"/>
    <w:rsid w:val="00E87CFA"/>
    <w:rsid w:val="00E9033A"/>
    <w:rsid w:val="00E91E17"/>
    <w:rsid w:val="00E93D77"/>
    <w:rsid w:val="00E95264"/>
    <w:rsid w:val="00EA2172"/>
    <w:rsid w:val="00EA24FE"/>
    <w:rsid w:val="00EA2DC1"/>
    <w:rsid w:val="00EA31BA"/>
    <w:rsid w:val="00EB3C94"/>
    <w:rsid w:val="00EB554D"/>
    <w:rsid w:val="00EB7BE3"/>
    <w:rsid w:val="00EC5571"/>
    <w:rsid w:val="00ED0E8F"/>
    <w:rsid w:val="00ED11D5"/>
    <w:rsid w:val="00ED1B1E"/>
    <w:rsid w:val="00ED44A1"/>
    <w:rsid w:val="00EE1504"/>
    <w:rsid w:val="00EE3B5B"/>
    <w:rsid w:val="00EE4CC9"/>
    <w:rsid w:val="00EF4800"/>
    <w:rsid w:val="00EF674A"/>
    <w:rsid w:val="00F00A3D"/>
    <w:rsid w:val="00F04D6C"/>
    <w:rsid w:val="00F0512B"/>
    <w:rsid w:val="00F1744E"/>
    <w:rsid w:val="00F17CA4"/>
    <w:rsid w:val="00F24DDD"/>
    <w:rsid w:val="00F2770B"/>
    <w:rsid w:val="00F3272D"/>
    <w:rsid w:val="00F3553D"/>
    <w:rsid w:val="00F455E0"/>
    <w:rsid w:val="00F45A85"/>
    <w:rsid w:val="00F5092D"/>
    <w:rsid w:val="00F51B64"/>
    <w:rsid w:val="00F52657"/>
    <w:rsid w:val="00F549A3"/>
    <w:rsid w:val="00F54C8E"/>
    <w:rsid w:val="00F55CBF"/>
    <w:rsid w:val="00F56684"/>
    <w:rsid w:val="00F60C7A"/>
    <w:rsid w:val="00F616C8"/>
    <w:rsid w:val="00F628EC"/>
    <w:rsid w:val="00F647A2"/>
    <w:rsid w:val="00F65314"/>
    <w:rsid w:val="00F657F7"/>
    <w:rsid w:val="00F72B10"/>
    <w:rsid w:val="00F759DC"/>
    <w:rsid w:val="00F768A1"/>
    <w:rsid w:val="00F77359"/>
    <w:rsid w:val="00F8663E"/>
    <w:rsid w:val="00F86A73"/>
    <w:rsid w:val="00F9383E"/>
    <w:rsid w:val="00F93CD7"/>
    <w:rsid w:val="00F95B55"/>
    <w:rsid w:val="00FA58DA"/>
    <w:rsid w:val="00FC074E"/>
    <w:rsid w:val="00FC345B"/>
    <w:rsid w:val="00FC54A5"/>
    <w:rsid w:val="00FD160A"/>
    <w:rsid w:val="00FD4E37"/>
    <w:rsid w:val="00FD7D6D"/>
    <w:rsid w:val="00FE0AB6"/>
    <w:rsid w:val="00FE1B2A"/>
    <w:rsid w:val="00FE1E05"/>
    <w:rsid w:val="00FE3947"/>
    <w:rsid w:val="00FE506D"/>
    <w:rsid w:val="00FE5286"/>
    <w:rsid w:val="00FE6480"/>
    <w:rsid w:val="00FE6903"/>
    <w:rsid w:val="00FF3C85"/>
    <w:rsid w:val="00FF3D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6BC644D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47E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aliases w:val="TableGrid"/>
    <w:basedOn w:val="Table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qFormat/>
    <w:rsid w:val="001E4E22"/>
    <w:rPr>
      <w:b/>
    </w:rPr>
  </w:style>
  <w:style w:type="paragraph" w:customStyle="1" w:styleId="TAC">
    <w:name w:val="TAC"/>
    <w:basedOn w:val="TAL"/>
    <w:link w:val="TACChar"/>
    <w:qFormat/>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qFormat/>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qFormat/>
    <w:rsid w:val="001E4E22"/>
    <w:pPr>
      <w:ind w:left="851" w:hanging="851"/>
    </w:pPr>
  </w:style>
  <w:style w:type="paragraph" w:customStyle="1" w:styleId="TAL">
    <w:name w:val="TAL"/>
    <w:basedOn w:val="Normal"/>
    <w:link w:val="TALCar"/>
    <w:qFormat/>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목록 단락,列,列表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Lista1 Char,列出段落1 Char,中等深浅网格 1 - 着色 21 Char,列出段落 Char,リスト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D464E2"/>
    <w:rPr>
      <w:color w:val="605E5C"/>
      <w:shd w:val="clear" w:color="auto" w:fill="E1DFDD"/>
    </w:rPr>
  </w:style>
  <w:style w:type="character" w:customStyle="1" w:styleId="fontstyle01">
    <w:name w:val="fontstyle01"/>
    <w:rsid w:val="00D464E2"/>
    <w:rPr>
      <w:rFonts w:ascii="TimesNewRomanPSMT" w:hAnsi="TimesNewRomanPSMT" w:hint="default"/>
      <w:b w:val="0"/>
      <w:bCs w:val="0"/>
      <w:i w:val="0"/>
      <w:iCs w:val="0"/>
      <w:color w:val="000000"/>
      <w:sz w:val="20"/>
      <w:szCs w:val="20"/>
    </w:rPr>
  </w:style>
  <w:style w:type="table" w:customStyle="1" w:styleId="1">
    <w:name w:val="网格型1"/>
    <w:basedOn w:val="TableNormal"/>
    <w:next w:val="TableGrid"/>
    <w:rsid w:val="00983404"/>
    <w:pPr>
      <w:overflowPunct w:val="0"/>
      <w:autoSpaceDE w:val="0"/>
      <w:autoSpaceDN w:val="0"/>
      <w:adjustRightInd w:val="0"/>
      <w:spacing w:after="180"/>
    </w:pPr>
    <w:rPr>
      <w:rFonts w:eastAsia="Yu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8E0CED"/>
    <w:rPr>
      <w:rFonts w:eastAsia="MS Gothic"/>
      <w:b/>
      <w:sz w:val="24"/>
      <w:lang w:val="en-GB"/>
    </w:rPr>
  </w:style>
  <w:style w:type="character" w:customStyle="1" w:styleId="rynqvb">
    <w:name w:val="rynqvb"/>
    <w:basedOn w:val="DefaultParagraphFont"/>
    <w:rsid w:val="00DB410E"/>
  </w:style>
  <w:style w:type="character" w:styleId="PlaceholderText">
    <w:name w:val="Placeholder Text"/>
    <w:basedOn w:val="DefaultParagraphFont"/>
    <w:uiPriority w:val="99"/>
    <w:unhideWhenUsed/>
    <w:rsid w:val="005B761B"/>
    <w:rPr>
      <w:vanish/>
      <w:color w:val="AEB5BB"/>
    </w:rPr>
  </w:style>
  <w:style w:type="paragraph" w:styleId="NoSpacing">
    <w:name w:val="No Spacing"/>
    <w:basedOn w:val="Normal"/>
    <w:link w:val="NoSpacingChar"/>
    <w:uiPriority w:val="1"/>
    <w:qFormat/>
    <w:rsid w:val="005B761B"/>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5B761B"/>
    <w:rPr>
      <w:rFonts w:asciiTheme="minorHAnsi" w:eastAsiaTheme="minorHAnsi" w:hAnsiTheme="minorHAnsi" w:cstheme="minorBidi"/>
      <w:kern w:val="2"/>
      <w:lang w:eastAsia="en-US"/>
      <w14:ligatures w14:val="standardContextual"/>
    </w:rPr>
  </w:style>
  <w:style w:type="character" w:customStyle="1" w:styleId="TALChar">
    <w:name w:val="TAL Char"/>
    <w:rsid w:val="00227EF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848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30326">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0612786">
      <w:bodyDiv w:val="1"/>
      <w:marLeft w:val="0"/>
      <w:marRight w:val="0"/>
      <w:marTop w:val="0"/>
      <w:marBottom w:val="0"/>
      <w:divBdr>
        <w:top w:val="none" w:sz="0" w:space="0" w:color="auto"/>
        <w:left w:val="none" w:sz="0" w:space="0" w:color="auto"/>
        <w:bottom w:val="none" w:sz="0" w:space="0" w:color="auto"/>
        <w:right w:val="none" w:sz="0" w:space="0" w:color="auto"/>
      </w:divBdr>
    </w:div>
    <w:div w:id="205261391">
      <w:bodyDiv w:val="1"/>
      <w:marLeft w:val="0"/>
      <w:marRight w:val="0"/>
      <w:marTop w:val="0"/>
      <w:marBottom w:val="0"/>
      <w:divBdr>
        <w:top w:val="none" w:sz="0" w:space="0" w:color="auto"/>
        <w:left w:val="none" w:sz="0" w:space="0" w:color="auto"/>
        <w:bottom w:val="none" w:sz="0" w:space="0" w:color="auto"/>
        <w:right w:val="none" w:sz="0" w:space="0" w:color="auto"/>
      </w:divBdr>
    </w:div>
    <w:div w:id="229460109">
      <w:bodyDiv w:val="1"/>
      <w:marLeft w:val="0"/>
      <w:marRight w:val="0"/>
      <w:marTop w:val="0"/>
      <w:marBottom w:val="0"/>
      <w:divBdr>
        <w:top w:val="none" w:sz="0" w:space="0" w:color="auto"/>
        <w:left w:val="none" w:sz="0" w:space="0" w:color="auto"/>
        <w:bottom w:val="none" w:sz="0" w:space="0" w:color="auto"/>
        <w:right w:val="none" w:sz="0" w:space="0" w:color="auto"/>
      </w:divBdr>
      <w:divsChild>
        <w:div w:id="1635066842">
          <w:marLeft w:val="547"/>
          <w:marRight w:val="0"/>
          <w:marTop w:val="115"/>
          <w:marBottom w:val="0"/>
          <w:divBdr>
            <w:top w:val="none" w:sz="0" w:space="0" w:color="auto"/>
            <w:left w:val="none" w:sz="0" w:space="0" w:color="auto"/>
            <w:bottom w:val="none" w:sz="0" w:space="0" w:color="auto"/>
            <w:right w:val="none" w:sz="0" w:space="0" w:color="auto"/>
          </w:divBdr>
        </w:div>
        <w:div w:id="1758362419">
          <w:marLeft w:val="1166"/>
          <w:marRight w:val="0"/>
          <w:marTop w:val="96"/>
          <w:marBottom w:val="0"/>
          <w:divBdr>
            <w:top w:val="none" w:sz="0" w:space="0" w:color="auto"/>
            <w:left w:val="none" w:sz="0" w:space="0" w:color="auto"/>
            <w:bottom w:val="none" w:sz="0" w:space="0" w:color="auto"/>
            <w:right w:val="none" w:sz="0" w:space="0" w:color="auto"/>
          </w:divBdr>
        </w:div>
        <w:div w:id="9570591">
          <w:marLeft w:val="1800"/>
          <w:marRight w:val="0"/>
          <w:marTop w:val="77"/>
          <w:marBottom w:val="0"/>
          <w:divBdr>
            <w:top w:val="none" w:sz="0" w:space="0" w:color="auto"/>
            <w:left w:val="none" w:sz="0" w:space="0" w:color="auto"/>
            <w:bottom w:val="none" w:sz="0" w:space="0" w:color="auto"/>
            <w:right w:val="none" w:sz="0" w:space="0" w:color="auto"/>
          </w:divBdr>
        </w:div>
        <w:div w:id="517735768">
          <w:marLeft w:val="1800"/>
          <w:marRight w:val="0"/>
          <w:marTop w:val="77"/>
          <w:marBottom w:val="0"/>
          <w:divBdr>
            <w:top w:val="none" w:sz="0" w:space="0" w:color="auto"/>
            <w:left w:val="none" w:sz="0" w:space="0" w:color="auto"/>
            <w:bottom w:val="none" w:sz="0" w:space="0" w:color="auto"/>
            <w:right w:val="none" w:sz="0" w:space="0" w:color="auto"/>
          </w:divBdr>
        </w:div>
        <w:div w:id="1378123224">
          <w:marLeft w:val="1166"/>
          <w:marRight w:val="0"/>
          <w:marTop w:val="96"/>
          <w:marBottom w:val="0"/>
          <w:divBdr>
            <w:top w:val="none" w:sz="0" w:space="0" w:color="auto"/>
            <w:left w:val="none" w:sz="0" w:space="0" w:color="auto"/>
            <w:bottom w:val="none" w:sz="0" w:space="0" w:color="auto"/>
            <w:right w:val="none" w:sz="0" w:space="0" w:color="auto"/>
          </w:divBdr>
        </w:div>
        <w:div w:id="560141703">
          <w:marLeft w:val="547"/>
          <w:marRight w:val="0"/>
          <w:marTop w:val="115"/>
          <w:marBottom w:val="0"/>
          <w:divBdr>
            <w:top w:val="none" w:sz="0" w:space="0" w:color="auto"/>
            <w:left w:val="none" w:sz="0" w:space="0" w:color="auto"/>
            <w:bottom w:val="none" w:sz="0" w:space="0" w:color="auto"/>
            <w:right w:val="none" w:sz="0" w:space="0" w:color="auto"/>
          </w:divBdr>
        </w:div>
        <w:div w:id="114258655">
          <w:marLeft w:val="1166"/>
          <w:marRight w:val="0"/>
          <w:marTop w:val="96"/>
          <w:marBottom w:val="0"/>
          <w:divBdr>
            <w:top w:val="none" w:sz="0" w:space="0" w:color="auto"/>
            <w:left w:val="none" w:sz="0" w:space="0" w:color="auto"/>
            <w:bottom w:val="none" w:sz="0" w:space="0" w:color="auto"/>
            <w:right w:val="none" w:sz="0" w:space="0" w:color="auto"/>
          </w:divBdr>
        </w:div>
      </w:divsChild>
    </w:div>
    <w:div w:id="230847418">
      <w:bodyDiv w:val="1"/>
      <w:marLeft w:val="0"/>
      <w:marRight w:val="0"/>
      <w:marTop w:val="0"/>
      <w:marBottom w:val="0"/>
      <w:divBdr>
        <w:top w:val="none" w:sz="0" w:space="0" w:color="auto"/>
        <w:left w:val="none" w:sz="0" w:space="0" w:color="auto"/>
        <w:bottom w:val="none" w:sz="0" w:space="0" w:color="auto"/>
        <w:right w:val="none" w:sz="0" w:space="0" w:color="auto"/>
      </w:divBdr>
      <w:divsChild>
        <w:div w:id="1081835038">
          <w:marLeft w:val="1166"/>
          <w:marRight w:val="0"/>
          <w:marTop w:val="96"/>
          <w:marBottom w:val="0"/>
          <w:divBdr>
            <w:top w:val="none" w:sz="0" w:space="0" w:color="auto"/>
            <w:left w:val="none" w:sz="0" w:space="0" w:color="auto"/>
            <w:bottom w:val="none" w:sz="0" w:space="0" w:color="auto"/>
            <w:right w:val="none" w:sz="0" w:space="0" w:color="auto"/>
          </w:divBdr>
        </w:div>
        <w:div w:id="323166433">
          <w:marLeft w:val="1800"/>
          <w:marRight w:val="0"/>
          <w:marTop w:val="86"/>
          <w:marBottom w:val="0"/>
          <w:divBdr>
            <w:top w:val="none" w:sz="0" w:space="0" w:color="auto"/>
            <w:left w:val="none" w:sz="0" w:space="0" w:color="auto"/>
            <w:bottom w:val="none" w:sz="0" w:space="0" w:color="auto"/>
            <w:right w:val="none" w:sz="0" w:space="0" w:color="auto"/>
          </w:divBdr>
        </w:div>
        <w:div w:id="1175607839">
          <w:marLeft w:val="2520"/>
          <w:marRight w:val="0"/>
          <w:marTop w:val="77"/>
          <w:marBottom w:val="0"/>
          <w:divBdr>
            <w:top w:val="none" w:sz="0" w:space="0" w:color="auto"/>
            <w:left w:val="none" w:sz="0" w:space="0" w:color="auto"/>
            <w:bottom w:val="none" w:sz="0" w:space="0" w:color="auto"/>
            <w:right w:val="none" w:sz="0" w:space="0" w:color="auto"/>
          </w:divBdr>
        </w:div>
        <w:div w:id="1170172750">
          <w:marLeft w:val="2520"/>
          <w:marRight w:val="0"/>
          <w:marTop w:val="77"/>
          <w:marBottom w:val="0"/>
          <w:divBdr>
            <w:top w:val="none" w:sz="0" w:space="0" w:color="auto"/>
            <w:left w:val="none" w:sz="0" w:space="0" w:color="auto"/>
            <w:bottom w:val="none" w:sz="0" w:space="0" w:color="auto"/>
            <w:right w:val="none" w:sz="0" w:space="0" w:color="auto"/>
          </w:divBdr>
        </w:div>
        <w:div w:id="1370764540">
          <w:marLeft w:val="2520"/>
          <w:marRight w:val="0"/>
          <w:marTop w:val="77"/>
          <w:marBottom w:val="0"/>
          <w:divBdr>
            <w:top w:val="none" w:sz="0" w:space="0" w:color="auto"/>
            <w:left w:val="none" w:sz="0" w:space="0" w:color="auto"/>
            <w:bottom w:val="none" w:sz="0" w:space="0" w:color="auto"/>
            <w:right w:val="none" w:sz="0" w:space="0" w:color="auto"/>
          </w:divBdr>
        </w:div>
        <w:div w:id="1357653488">
          <w:marLeft w:val="1800"/>
          <w:marRight w:val="0"/>
          <w:marTop w:val="86"/>
          <w:marBottom w:val="0"/>
          <w:divBdr>
            <w:top w:val="none" w:sz="0" w:space="0" w:color="auto"/>
            <w:left w:val="none" w:sz="0" w:space="0" w:color="auto"/>
            <w:bottom w:val="none" w:sz="0" w:space="0" w:color="auto"/>
            <w:right w:val="none" w:sz="0" w:space="0" w:color="auto"/>
          </w:divBdr>
        </w:div>
        <w:div w:id="1444811408">
          <w:marLeft w:val="2520"/>
          <w:marRight w:val="0"/>
          <w:marTop w:val="77"/>
          <w:marBottom w:val="0"/>
          <w:divBdr>
            <w:top w:val="none" w:sz="0" w:space="0" w:color="auto"/>
            <w:left w:val="none" w:sz="0" w:space="0" w:color="auto"/>
            <w:bottom w:val="none" w:sz="0" w:space="0" w:color="auto"/>
            <w:right w:val="none" w:sz="0" w:space="0" w:color="auto"/>
          </w:divBdr>
        </w:div>
        <w:div w:id="684359608">
          <w:marLeft w:val="2520"/>
          <w:marRight w:val="0"/>
          <w:marTop w:val="77"/>
          <w:marBottom w:val="0"/>
          <w:divBdr>
            <w:top w:val="none" w:sz="0" w:space="0" w:color="auto"/>
            <w:left w:val="none" w:sz="0" w:space="0" w:color="auto"/>
            <w:bottom w:val="none" w:sz="0" w:space="0" w:color="auto"/>
            <w:right w:val="none" w:sz="0" w:space="0" w:color="auto"/>
          </w:divBdr>
        </w:div>
        <w:div w:id="942952517">
          <w:marLeft w:val="1800"/>
          <w:marRight w:val="0"/>
          <w:marTop w:val="86"/>
          <w:marBottom w:val="0"/>
          <w:divBdr>
            <w:top w:val="none" w:sz="0" w:space="0" w:color="auto"/>
            <w:left w:val="none" w:sz="0" w:space="0" w:color="auto"/>
            <w:bottom w:val="none" w:sz="0" w:space="0" w:color="auto"/>
            <w:right w:val="none" w:sz="0" w:space="0" w:color="auto"/>
          </w:divBdr>
        </w:div>
      </w:divsChild>
    </w:div>
    <w:div w:id="264121344">
      <w:bodyDiv w:val="1"/>
      <w:marLeft w:val="0"/>
      <w:marRight w:val="0"/>
      <w:marTop w:val="0"/>
      <w:marBottom w:val="0"/>
      <w:divBdr>
        <w:top w:val="none" w:sz="0" w:space="0" w:color="auto"/>
        <w:left w:val="none" w:sz="0" w:space="0" w:color="auto"/>
        <w:bottom w:val="none" w:sz="0" w:space="0" w:color="auto"/>
        <w:right w:val="none" w:sz="0" w:space="0" w:color="auto"/>
      </w:divBdr>
    </w:div>
    <w:div w:id="280184917">
      <w:bodyDiv w:val="1"/>
      <w:marLeft w:val="0"/>
      <w:marRight w:val="0"/>
      <w:marTop w:val="0"/>
      <w:marBottom w:val="0"/>
      <w:divBdr>
        <w:top w:val="none" w:sz="0" w:space="0" w:color="auto"/>
        <w:left w:val="none" w:sz="0" w:space="0" w:color="auto"/>
        <w:bottom w:val="none" w:sz="0" w:space="0" w:color="auto"/>
        <w:right w:val="none" w:sz="0" w:space="0" w:color="auto"/>
      </w:divBdr>
    </w:div>
    <w:div w:id="282924006">
      <w:bodyDiv w:val="1"/>
      <w:marLeft w:val="0"/>
      <w:marRight w:val="0"/>
      <w:marTop w:val="0"/>
      <w:marBottom w:val="0"/>
      <w:divBdr>
        <w:top w:val="none" w:sz="0" w:space="0" w:color="auto"/>
        <w:left w:val="none" w:sz="0" w:space="0" w:color="auto"/>
        <w:bottom w:val="none" w:sz="0" w:space="0" w:color="auto"/>
        <w:right w:val="none" w:sz="0" w:space="0" w:color="auto"/>
      </w:divBdr>
    </w:div>
    <w:div w:id="284502530">
      <w:bodyDiv w:val="1"/>
      <w:marLeft w:val="0"/>
      <w:marRight w:val="0"/>
      <w:marTop w:val="0"/>
      <w:marBottom w:val="0"/>
      <w:divBdr>
        <w:top w:val="none" w:sz="0" w:space="0" w:color="auto"/>
        <w:left w:val="none" w:sz="0" w:space="0" w:color="auto"/>
        <w:bottom w:val="none" w:sz="0" w:space="0" w:color="auto"/>
        <w:right w:val="none" w:sz="0" w:space="0" w:color="auto"/>
      </w:divBdr>
    </w:div>
    <w:div w:id="318461255">
      <w:bodyDiv w:val="1"/>
      <w:marLeft w:val="0"/>
      <w:marRight w:val="0"/>
      <w:marTop w:val="0"/>
      <w:marBottom w:val="0"/>
      <w:divBdr>
        <w:top w:val="none" w:sz="0" w:space="0" w:color="auto"/>
        <w:left w:val="none" w:sz="0" w:space="0" w:color="auto"/>
        <w:bottom w:val="none" w:sz="0" w:space="0" w:color="auto"/>
        <w:right w:val="none" w:sz="0" w:space="0" w:color="auto"/>
      </w:divBdr>
    </w:div>
    <w:div w:id="329337839">
      <w:bodyDiv w:val="1"/>
      <w:marLeft w:val="0"/>
      <w:marRight w:val="0"/>
      <w:marTop w:val="0"/>
      <w:marBottom w:val="0"/>
      <w:divBdr>
        <w:top w:val="none" w:sz="0" w:space="0" w:color="auto"/>
        <w:left w:val="none" w:sz="0" w:space="0" w:color="auto"/>
        <w:bottom w:val="none" w:sz="0" w:space="0" w:color="auto"/>
        <w:right w:val="none" w:sz="0" w:space="0" w:color="auto"/>
      </w:divBdr>
    </w:div>
    <w:div w:id="348334550">
      <w:bodyDiv w:val="1"/>
      <w:marLeft w:val="0"/>
      <w:marRight w:val="0"/>
      <w:marTop w:val="0"/>
      <w:marBottom w:val="0"/>
      <w:divBdr>
        <w:top w:val="none" w:sz="0" w:space="0" w:color="auto"/>
        <w:left w:val="none" w:sz="0" w:space="0" w:color="auto"/>
        <w:bottom w:val="none" w:sz="0" w:space="0" w:color="auto"/>
        <w:right w:val="none" w:sz="0" w:space="0" w:color="auto"/>
      </w:divBdr>
    </w:div>
    <w:div w:id="357898183">
      <w:bodyDiv w:val="1"/>
      <w:marLeft w:val="0"/>
      <w:marRight w:val="0"/>
      <w:marTop w:val="0"/>
      <w:marBottom w:val="0"/>
      <w:divBdr>
        <w:top w:val="none" w:sz="0" w:space="0" w:color="auto"/>
        <w:left w:val="none" w:sz="0" w:space="0" w:color="auto"/>
        <w:bottom w:val="none" w:sz="0" w:space="0" w:color="auto"/>
        <w:right w:val="none" w:sz="0" w:space="0" w:color="auto"/>
      </w:divBdr>
    </w:div>
    <w:div w:id="367490022">
      <w:bodyDiv w:val="1"/>
      <w:marLeft w:val="0"/>
      <w:marRight w:val="0"/>
      <w:marTop w:val="0"/>
      <w:marBottom w:val="0"/>
      <w:divBdr>
        <w:top w:val="none" w:sz="0" w:space="0" w:color="auto"/>
        <w:left w:val="none" w:sz="0" w:space="0" w:color="auto"/>
        <w:bottom w:val="none" w:sz="0" w:space="0" w:color="auto"/>
        <w:right w:val="none" w:sz="0" w:space="0" w:color="auto"/>
      </w:divBdr>
    </w:div>
    <w:div w:id="374350967">
      <w:bodyDiv w:val="1"/>
      <w:marLeft w:val="0"/>
      <w:marRight w:val="0"/>
      <w:marTop w:val="0"/>
      <w:marBottom w:val="0"/>
      <w:divBdr>
        <w:top w:val="none" w:sz="0" w:space="0" w:color="auto"/>
        <w:left w:val="none" w:sz="0" w:space="0" w:color="auto"/>
        <w:bottom w:val="none" w:sz="0" w:space="0" w:color="auto"/>
        <w:right w:val="none" w:sz="0" w:space="0" w:color="auto"/>
      </w:divBdr>
    </w:div>
    <w:div w:id="379592109">
      <w:bodyDiv w:val="1"/>
      <w:marLeft w:val="0"/>
      <w:marRight w:val="0"/>
      <w:marTop w:val="0"/>
      <w:marBottom w:val="0"/>
      <w:divBdr>
        <w:top w:val="none" w:sz="0" w:space="0" w:color="auto"/>
        <w:left w:val="none" w:sz="0" w:space="0" w:color="auto"/>
        <w:bottom w:val="none" w:sz="0" w:space="0" w:color="auto"/>
        <w:right w:val="none" w:sz="0" w:space="0" w:color="auto"/>
      </w:divBdr>
    </w:div>
    <w:div w:id="406926053">
      <w:bodyDiv w:val="1"/>
      <w:marLeft w:val="0"/>
      <w:marRight w:val="0"/>
      <w:marTop w:val="0"/>
      <w:marBottom w:val="0"/>
      <w:divBdr>
        <w:top w:val="none" w:sz="0" w:space="0" w:color="auto"/>
        <w:left w:val="none" w:sz="0" w:space="0" w:color="auto"/>
        <w:bottom w:val="none" w:sz="0" w:space="0" w:color="auto"/>
        <w:right w:val="none" w:sz="0" w:space="0" w:color="auto"/>
      </w:divBdr>
      <w:divsChild>
        <w:div w:id="82727620">
          <w:marLeft w:val="547"/>
          <w:marRight w:val="0"/>
          <w:marTop w:val="115"/>
          <w:marBottom w:val="0"/>
          <w:divBdr>
            <w:top w:val="none" w:sz="0" w:space="0" w:color="auto"/>
            <w:left w:val="none" w:sz="0" w:space="0" w:color="auto"/>
            <w:bottom w:val="none" w:sz="0" w:space="0" w:color="auto"/>
            <w:right w:val="none" w:sz="0" w:space="0" w:color="auto"/>
          </w:divBdr>
        </w:div>
        <w:div w:id="2001230472">
          <w:marLeft w:val="1166"/>
          <w:marRight w:val="0"/>
          <w:marTop w:val="96"/>
          <w:marBottom w:val="0"/>
          <w:divBdr>
            <w:top w:val="none" w:sz="0" w:space="0" w:color="auto"/>
            <w:left w:val="none" w:sz="0" w:space="0" w:color="auto"/>
            <w:bottom w:val="none" w:sz="0" w:space="0" w:color="auto"/>
            <w:right w:val="none" w:sz="0" w:space="0" w:color="auto"/>
          </w:divBdr>
        </w:div>
        <w:div w:id="681512982">
          <w:marLeft w:val="1800"/>
          <w:marRight w:val="0"/>
          <w:marTop w:val="86"/>
          <w:marBottom w:val="0"/>
          <w:divBdr>
            <w:top w:val="none" w:sz="0" w:space="0" w:color="auto"/>
            <w:left w:val="none" w:sz="0" w:space="0" w:color="auto"/>
            <w:bottom w:val="none" w:sz="0" w:space="0" w:color="auto"/>
            <w:right w:val="none" w:sz="0" w:space="0" w:color="auto"/>
          </w:divBdr>
        </w:div>
        <w:div w:id="617295078">
          <w:marLeft w:val="1800"/>
          <w:marRight w:val="0"/>
          <w:marTop w:val="86"/>
          <w:marBottom w:val="0"/>
          <w:divBdr>
            <w:top w:val="none" w:sz="0" w:space="0" w:color="auto"/>
            <w:left w:val="none" w:sz="0" w:space="0" w:color="auto"/>
            <w:bottom w:val="none" w:sz="0" w:space="0" w:color="auto"/>
            <w:right w:val="none" w:sz="0" w:space="0" w:color="auto"/>
          </w:divBdr>
        </w:div>
        <w:div w:id="458190121">
          <w:marLeft w:val="547"/>
          <w:marRight w:val="0"/>
          <w:marTop w:val="115"/>
          <w:marBottom w:val="0"/>
          <w:divBdr>
            <w:top w:val="none" w:sz="0" w:space="0" w:color="auto"/>
            <w:left w:val="none" w:sz="0" w:space="0" w:color="auto"/>
            <w:bottom w:val="none" w:sz="0" w:space="0" w:color="auto"/>
            <w:right w:val="none" w:sz="0" w:space="0" w:color="auto"/>
          </w:divBdr>
        </w:div>
        <w:div w:id="299967668">
          <w:marLeft w:val="1166"/>
          <w:marRight w:val="0"/>
          <w:marTop w:val="96"/>
          <w:marBottom w:val="0"/>
          <w:divBdr>
            <w:top w:val="none" w:sz="0" w:space="0" w:color="auto"/>
            <w:left w:val="none" w:sz="0" w:space="0" w:color="auto"/>
            <w:bottom w:val="none" w:sz="0" w:space="0" w:color="auto"/>
            <w:right w:val="none" w:sz="0" w:space="0" w:color="auto"/>
          </w:divBdr>
        </w:div>
        <w:div w:id="1086224148">
          <w:marLeft w:val="1166"/>
          <w:marRight w:val="0"/>
          <w:marTop w:val="96"/>
          <w:marBottom w:val="0"/>
          <w:divBdr>
            <w:top w:val="none" w:sz="0" w:space="0" w:color="auto"/>
            <w:left w:val="none" w:sz="0" w:space="0" w:color="auto"/>
            <w:bottom w:val="none" w:sz="0" w:space="0" w:color="auto"/>
            <w:right w:val="none" w:sz="0" w:space="0" w:color="auto"/>
          </w:divBdr>
        </w:div>
        <w:div w:id="1670138239">
          <w:marLeft w:val="1166"/>
          <w:marRight w:val="0"/>
          <w:marTop w:val="96"/>
          <w:marBottom w:val="0"/>
          <w:divBdr>
            <w:top w:val="none" w:sz="0" w:space="0" w:color="auto"/>
            <w:left w:val="none" w:sz="0" w:space="0" w:color="auto"/>
            <w:bottom w:val="none" w:sz="0" w:space="0" w:color="auto"/>
            <w:right w:val="none" w:sz="0" w:space="0" w:color="auto"/>
          </w:divBdr>
        </w:div>
      </w:divsChild>
    </w:div>
    <w:div w:id="480389189">
      <w:bodyDiv w:val="1"/>
      <w:marLeft w:val="0"/>
      <w:marRight w:val="0"/>
      <w:marTop w:val="0"/>
      <w:marBottom w:val="0"/>
      <w:divBdr>
        <w:top w:val="none" w:sz="0" w:space="0" w:color="auto"/>
        <w:left w:val="none" w:sz="0" w:space="0" w:color="auto"/>
        <w:bottom w:val="none" w:sz="0" w:space="0" w:color="auto"/>
        <w:right w:val="none" w:sz="0" w:space="0" w:color="auto"/>
      </w:divBdr>
    </w:div>
    <w:div w:id="497699431">
      <w:bodyDiv w:val="1"/>
      <w:marLeft w:val="0"/>
      <w:marRight w:val="0"/>
      <w:marTop w:val="0"/>
      <w:marBottom w:val="0"/>
      <w:divBdr>
        <w:top w:val="none" w:sz="0" w:space="0" w:color="auto"/>
        <w:left w:val="none" w:sz="0" w:space="0" w:color="auto"/>
        <w:bottom w:val="none" w:sz="0" w:space="0" w:color="auto"/>
        <w:right w:val="none" w:sz="0" w:space="0" w:color="auto"/>
      </w:divBdr>
      <w:divsChild>
        <w:div w:id="1738355654">
          <w:marLeft w:val="547"/>
          <w:marRight w:val="0"/>
          <w:marTop w:val="115"/>
          <w:marBottom w:val="0"/>
          <w:divBdr>
            <w:top w:val="none" w:sz="0" w:space="0" w:color="auto"/>
            <w:left w:val="none" w:sz="0" w:space="0" w:color="auto"/>
            <w:bottom w:val="none" w:sz="0" w:space="0" w:color="auto"/>
            <w:right w:val="none" w:sz="0" w:space="0" w:color="auto"/>
          </w:divBdr>
        </w:div>
        <w:div w:id="190647858">
          <w:marLeft w:val="1166"/>
          <w:marRight w:val="0"/>
          <w:marTop w:val="96"/>
          <w:marBottom w:val="0"/>
          <w:divBdr>
            <w:top w:val="none" w:sz="0" w:space="0" w:color="auto"/>
            <w:left w:val="none" w:sz="0" w:space="0" w:color="auto"/>
            <w:bottom w:val="none" w:sz="0" w:space="0" w:color="auto"/>
            <w:right w:val="none" w:sz="0" w:space="0" w:color="auto"/>
          </w:divBdr>
        </w:div>
        <w:div w:id="2089229066">
          <w:marLeft w:val="1166"/>
          <w:marRight w:val="0"/>
          <w:marTop w:val="96"/>
          <w:marBottom w:val="0"/>
          <w:divBdr>
            <w:top w:val="none" w:sz="0" w:space="0" w:color="auto"/>
            <w:left w:val="none" w:sz="0" w:space="0" w:color="auto"/>
            <w:bottom w:val="none" w:sz="0" w:space="0" w:color="auto"/>
            <w:right w:val="none" w:sz="0" w:space="0" w:color="auto"/>
          </w:divBdr>
        </w:div>
        <w:div w:id="1613168891">
          <w:marLeft w:val="1166"/>
          <w:marRight w:val="0"/>
          <w:marTop w:val="96"/>
          <w:marBottom w:val="0"/>
          <w:divBdr>
            <w:top w:val="none" w:sz="0" w:space="0" w:color="auto"/>
            <w:left w:val="none" w:sz="0" w:space="0" w:color="auto"/>
            <w:bottom w:val="none" w:sz="0" w:space="0" w:color="auto"/>
            <w:right w:val="none" w:sz="0" w:space="0" w:color="auto"/>
          </w:divBdr>
        </w:div>
        <w:div w:id="1312752559">
          <w:marLeft w:val="547"/>
          <w:marRight w:val="0"/>
          <w:marTop w:val="115"/>
          <w:marBottom w:val="0"/>
          <w:divBdr>
            <w:top w:val="none" w:sz="0" w:space="0" w:color="auto"/>
            <w:left w:val="none" w:sz="0" w:space="0" w:color="auto"/>
            <w:bottom w:val="none" w:sz="0" w:space="0" w:color="auto"/>
            <w:right w:val="none" w:sz="0" w:space="0" w:color="auto"/>
          </w:divBdr>
        </w:div>
        <w:div w:id="444228612">
          <w:marLeft w:val="1166"/>
          <w:marRight w:val="0"/>
          <w:marTop w:val="96"/>
          <w:marBottom w:val="0"/>
          <w:divBdr>
            <w:top w:val="none" w:sz="0" w:space="0" w:color="auto"/>
            <w:left w:val="none" w:sz="0" w:space="0" w:color="auto"/>
            <w:bottom w:val="none" w:sz="0" w:space="0" w:color="auto"/>
            <w:right w:val="none" w:sz="0" w:space="0" w:color="auto"/>
          </w:divBdr>
        </w:div>
        <w:div w:id="723676314">
          <w:marLeft w:val="547"/>
          <w:marRight w:val="0"/>
          <w:marTop w:val="115"/>
          <w:marBottom w:val="0"/>
          <w:divBdr>
            <w:top w:val="none" w:sz="0" w:space="0" w:color="auto"/>
            <w:left w:val="none" w:sz="0" w:space="0" w:color="auto"/>
            <w:bottom w:val="none" w:sz="0" w:space="0" w:color="auto"/>
            <w:right w:val="none" w:sz="0" w:space="0" w:color="auto"/>
          </w:divBdr>
        </w:div>
        <w:div w:id="624044886">
          <w:marLeft w:val="1166"/>
          <w:marRight w:val="0"/>
          <w:marTop w:val="96"/>
          <w:marBottom w:val="0"/>
          <w:divBdr>
            <w:top w:val="none" w:sz="0" w:space="0" w:color="auto"/>
            <w:left w:val="none" w:sz="0" w:space="0" w:color="auto"/>
            <w:bottom w:val="none" w:sz="0" w:space="0" w:color="auto"/>
            <w:right w:val="none" w:sz="0" w:space="0" w:color="auto"/>
          </w:divBdr>
        </w:div>
        <w:div w:id="1124301277">
          <w:marLeft w:val="547"/>
          <w:marRight w:val="0"/>
          <w:marTop w:val="115"/>
          <w:marBottom w:val="0"/>
          <w:divBdr>
            <w:top w:val="none" w:sz="0" w:space="0" w:color="auto"/>
            <w:left w:val="none" w:sz="0" w:space="0" w:color="auto"/>
            <w:bottom w:val="none" w:sz="0" w:space="0" w:color="auto"/>
            <w:right w:val="none" w:sz="0" w:space="0" w:color="auto"/>
          </w:divBdr>
        </w:div>
        <w:div w:id="705721166">
          <w:marLeft w:val="1166"/>
          <w:marRight w:val="0"/>
          <w:marTop w:val="96"/>
          <w:marBottom w:val="0"/>
          <w:divBdr>
            <w:top w:val="none" w:sz="0" w:space="0" w:color="auto"/>
            <w:left w:val="none" w:sz="0" w:space="0" w:color="auto"/>
            <w:bottom w:val="none" w:sz="0" w:space="0" w:color="auto"/>
            <w:right w:val="none" w:sz="0" w:space="0" w:color="auto"/>
          </w:divBdr>
        </w:div>
      </w:divsChild>
    </w:div>
    <w:div w:id="517933902">
      <w:bodyDiv w:val="1"/>
      <w:marLeft w:val="0"/>
      <w:marRight w:val="0"/>
      <w:marTop w:val="0"/>
      <w:marBottom w:val="0"/>
      <w:divBdr>
        <w:top w:val="none" w:sz="0" w:space="0" w:color="auto"/>
        <w:left w:val="none" w:sz="0" w:space="0" w:color="auto"/>
        <w:bottom w:val="none" w:sz="0" w:space="0" w:color="auto"/>
        <w:right w:val="none" w:sz="0" w:space="0" w:color="auto"/>
      </w:divBdr>
    </w:div>
    <w:div w:id="549070033">
      <w:bodyDiv w:val="1"/>
      <w:marLeft w:val="0"/>
      <w:marRight w:val="0"/>
      <w:marTop w:val="0"/>
      <w:marBottom w:val="0"/>
      <w:divBdr>
        <w:top w:val="none" w:sz="0" w:space="0" w:color="auto"/>
        <w:left w:val="none" w:sz="0" w:space="0" w:color="auto"/>
        <w:bottom w:val="none" w:sz="0" w:space="0" w:color="auto"/>
        <w:right w:val="none" w:sz="0" w:space="0" w:color="auto"/>
      </w:divBdr>
    </w:div>
    <w:div w:id="551187223">
      <w:bodyDiv w:val="1"/>
      <w:marLeft w:val="0"/>
      <w:marRight w:val="0"/>
      <w:marTop w:val="0"/>
      <w:marBottom w:val="0"/>
      <w:divBdr>
        <w:top w:val="none" w:sz="0" w:space="0" w:color="auto"/>
        <w:left w:val="none" w:sz="0" w:space="0" w:color="auto"/>
        <w:bottom w:val="none" w:sz="0" w:space="0" w:color="auto"/>
        <w:right w:val="none" w:sz="0" w:space="0" w:color="auto"/>
      </w:divBdr>
    </w:div>
    <w:div w:id="572356905">
      <w:bodyDiv w:val="1"/>
      <w:marLeft w:val="0"/>
      <w:marRight w:val="0"/>
      <w:marTop w:val="0"/>
      <w:marBottom w:val="0"/>
      <w:divBdr>
        <w:top w:val="none" w:sz="0" w:space="0" w:color="auto"/>
        <w:left w:val="none" w:sz="0" w:space="0" w:color="auto"/>
        <w:bottom w:val="none" w:sz="0" w:space="0" w:color="auto"/>
        <w:right w:val="none" w:sz="0" w:space="0" w:color="auto"/>
      </w:divBdr>
      <w:divsChild>
        <w:div w:id="1040394073">
          <w:marLeft w:val="1166"/>
          <w:marRight w:val="0"/>
          <w:marTop w:val="106"/>
          <w:marBottom w:val="0"/>
          <w:divBdr>
            <w:top w:val="none" w:sz="0" w:space="0" w:color="auto"/>
            <w:left w:val="none" w:sz="0" w:space="0" w:color="auto"/>
            <w:bottom w:val="none" w:sz="0" w:space="0" w:color="auto"/>
            <w:right w:val="none" w:sz="0" w:space="0" w:color="auto"/>
          </w:divBdr>
        </w:div>
      </w:divsChild>
    </w:div>
    <w:div w:id="584844462">
      <w:bodyDiv w:val="1"/>
      <w:marLeft w:val="0"/>
      <w:marRight w:val="0"/>
      <w:marTop w:val="0"/>
      <w:marBottom w:val="0"/>
      <w:divBdr>
        <w:top w:val="none" w:sz="0" w:space="0" w:color="auto"/>
        <w:left w:val="none" w:sz="0" w:space="0" w:color="auto"/>
        <w:bottom w:val="none" w:sz="0" w:space="0" w:color="auto"/>
        <w:right w:val="none" w:sz="0" w:space="0" w:color="auto"/>
      </w:divBdr>
    </w:div>
    <w:div w:id="630866608">
      <w:bodyDiv w:val="1"/>
      <w:marLeft w:val="0"/>
      <w:marRight w:val="0"/>
      <w:marTop w:val="0"/>
      <w:marBottom w:val="0"/>
      <w:divBdr>
        <w:top w:val="none" w:sz="0" w:space="0" w:color="auto"/>
        <w:left w:val="none" w:sz="0" w:space="0" w:color="auto"/>
        <w:bottom w:val="none" w:sz="0" w:space="0" w:color="auto"/>
        <w:right w:val="none" w:sz="0" w:space="0" w:color="auto"/>
      </w:divBdr>
    </w:div>
    <w:div w:id="679241686">
      <w:bodyDiv w:val="1"/>
      <w:marLeft w:val="0"/>
      <w:marRight w:val="0"/>
      <w:marTop w:val="0"/>
      <w:marBottom w:val="0"/>
      <w:divBdr>
        <w:top w:val="none" w:sz="0" w:space="0" w:color="auto"/>
        <w:left w:val="none" w:sz="0" w:space="0" w:color="auto"/>
        <w:bottom w:val="none" w:sz="0" w:space="0" w:color="auto"/>
        <w:right w:val="none" w:sz="0" w:space="0" w:color="auto"/>
      </w:divBdr>
    </w:div>
    <w:div w:id="704675003">
      <w:bodyDiv w:val="1"/>
      <w:marLeft w:val="0"/>
      <w:marRight w:val="0"/>
      <w:marTop w:val="0"/>
      <w:marBottom w:val="0"/>
      <w:divBdr>
        <w:top w:val="none" w:sz="0" w:space="0" w:color="auto"/>
        <w:left w:val="none" w:sz="0" w:space="0" w:color="auto"/>
        <w:bottom w:val="none" w:sz="0" w:space="0" w:color="auto"/>
        <w:right w:val="none" w:sz="0" w:space="0" w:color="auto"/>
      </w:divBdr>
    </w:div>
    <w:div w:id="712536423">
      <w:bodyDiv w:val="1"/>
      <w:marLeft w:val="0"/>
      <w:marRight w:val="0"/>
      <w:marTop w:val="0"/>
      <w:marBottom w:val="0"/>
      <w:divBdr>
        <w:top w:val="none" w:sz="0" w:space="0" w:color="auto"/>
        <w:left w:val="none" w:sz="0" w:space="0" w:color="auto"/>
        <w:bottom w:val="none" w:sz="0" w:space="0" w:color="auto"/>
        <w:right w:val="none" w:sz="0" w:space="0" w:color="auto"/>
      </w:divBdr>
    </w:div>
    <w:div w:id="714044631">
      <w:bodyDiv w:val="1"/>
      <w:marLeft w:val="0"/>
      <w:marRight w:val="0"/>
      <w:marTop w:val="0"/>
      <w:marBottom w:val="0"/>
      <w:divBdr>
        <w:top w:val="none" w:sz="0" w:space="0" w:color="auto"/>
        <w:left w:val="none" w:sz="0" w:space="0" w:color="auto"/>
        <w:bottom w:val="none" w:sz="0" w:space="0" w:color="auto"/>
        <w:right w:val="none" w:sz="0" w:space="0" w:color="auto"/>
      </w:divBdr>
      <w:divsChild>
        <w:div w:id="943269290">
          <w:marLeft w:val="1166"/>
          <w:marRight w:val="0"/>
          <w:marTop w:val="115"/>
          <w:marBottom w:val="0"/>
          <w:divBdr>
            <w:top w:val="none" w:sz="0" w:space="0" w:color="auto"/>
            <w:left w:val="none" w:sz="0" w:space="0" w:color="auto"/>
            <w:bottom w:val="none" w:sz="0" w:space="0" w:color="auto"/>
            <w:right w:val="none" w:sz="0" w:space="0" w:color="auto"/>
          </w:divBdr>
        </w:div>
        <w:div w:id="225074130">
          <w:marLeft w:val="1166"/>
          <w:marRight w:val="0"/>
          <w:marTop w:val="115"/>
          <w:marBottom w:val="0"/>
          <w:divBdr>
            <w:top w:val="none" w:sz="0" w:space="0" w:color="auto"/>
            <w:left w:val="none" w:sz="0" w:space="0" w:color="auto"/>
            <w:bottom w:val="none" w:sz="0" w:space="0" w:color="auto"/>
            <w:right w:val="none" w:sz="0" w:space="0" w:color="auto"/>
          </w:divBdr>
        </w:div>
        <w:div w:id="835223123">
          <w:marLeft w:val="1166"/>
          <w:marRight w:val="0"/>
          <w:marTop w:val="115"/>
          <w:marBottom w:val="0"/>
          <w:divBdr>
            <w:top w:val="none" w:sz="0" w:space="0" w:color="auto"/>
            <w:left w:val="none" w:sz="0" w:space="0" w:color="auto"/>
            <w:bottom w:val="none" w:sz="0" w:space="0" w:color="auto"/>
            <w:right w:val="none" w:sz="0" w:space="0" w:color="auto"/>
          </w:divBdr>
        </w:div>
        <w:div w:id="48767768">
          <w:marLeft w:val="1166"/>
          <w:marRight w:val="0"/>
          <w:marTop w:val="115"/>
          <w:marBottom w:val="0"/>
          <w:divBdr>
            <w:top w:val="none" w:sz="0" w:space="0" w:color="auto"/>
            <w:left w:val="none" w:sz="0" w:space="0" w:color="auto"/>
            <w:bottom w:val="none" w:sz="0" w:space="0" w:color="auto"/>
            <w:right w:val="none" w:sz="0" w:space="0" w:color="auto"/>
          </w:divBdr>
        </w:div>
        <w:div w:id="951598213">
          <w:marLeft w:val="1166"/>
          <w:marRight w:val="0"/>
          <w:marTop w:val="115"/>
          <w:marBottom w:val="0"/>
          <w:divBdr>
            <w:top w:val="none" w:sz="0" w:space="0" w:color="auto"/>
            <w:left w:val="none" w:sz="0" w:space="0" w:color="auto"/>
            <w:bottom w:val="none" w:sz="0" w:space="0" w:color="auto"/>
            <w:right w:val="none" w:sz="0" w:space="0" w:color="auto"/>
          </w:divBdr>
        </w:div>
        <w:div w:id="534657362">
          <w:marLeft w:val="1166"/>
          <w:marRight w:val="0"/>
          <w:marTop w:val="115"/>
          <w:marBottom w:val="0"/>
          <w:divBdr>
            <w:top w:val="none" w:sz="0" w:space="0" w:color="auto"/>
            <w:left w:val="none" w:sz="0" w:space="0" w:color="auto"/>
            <w:bottom w:val="none" w:sz="0" w:space="0" w:color="auto"/>
            <w:right w:val="none" w:sz="0" w:space="0" w:color="auto"/>
          </w:divBdr>
        </w:div>
        <w:div w:id="921259050">
          <w:marLeft w:val="1166"/>
          <w:marRight w:val="0"/>
          <w:marTop w:val="115"/>
          <w:marBottom w:val="0"/>
          <w:divBdr>
            <w:top w:val="none" w:sz="0" w:space="0" w:color="auto"/>
            <w:left w:val="none" w:sz="0" w:space="0" w:color="auto"/>
            <w:bottom w:val="none" w:sz="0" w:space="0" w:color="auto"/>
            <w:right w:val="none" w:sz="0" w:space="0" w:color="auto"/>
          </w:divBdr>
        </w:div>
        <w:div w:id="1788233714">
          <w:marLeft w:val="1166"/>
          <w:marRight w:val="0"/>
          <w:marTop w:val="115"/>
          <w:marBottom w:val="0"/>
          <w:divBdr>
            <w:top w:val="none" w:sz="0" w:space="0" w:color="auto"/>
            <w:left w:val="none" w:sz="0" w:space="0" w:color="auto"/>
            <w:bottom w:val="none" w:sz="0" w:space="0" w:color="auto"/>
            <w:right w:val="none" w:sz="0" w:space="0" w:color="auto"/>
          </w:divBdr>
        </w:div>
      </w:divsChild>
    </w:div>
    <w:div w:id="723335895">
      <w:bodyDiv w:val="1"/>
      <w:marLeft w:val="0"/>
      <w:marRight w:val="0"/>
      <w:marTop w:val="0"/>
      <w:marBottom w:val="0"/>
      <w:divBdr>
        <w:top w:val="none" w:sz="0" w:space="0" w:color="auto"/>
        <w:left w:val="none" w:sz="0" w:space="0" w:color="auto"/>
        <w:bottom w:val="none" w:sz="0" w:space="0" w:color="auto"/>
        <w:right w:val="none" w:sz="0" w:space="0" w:color="auto"/>
      </w:divBdr>
    </w:div>
    <w:div w:id="738133319">
      <w:bodyDiv w:val="1"/>
      <w:marLeft w:val="0"/>
      <w:marRight w:val="0"/>
      <w:marTop w:val="0"/>
      <w:marBottom w:val="0"/>
      <w:divBdr>
        <w:top w:val="none" w:sz="0" w:space="0" w:color="auto"/>
        <w:left w:val="none" w:sz="0" w:space="0" w:color="auto"/>
        <w:bottom w:val="none" w:sz="0" w:space="0" w:color="auto"/>
        <w:right w:val="none" w:sz="0" w:space="0" w:color="auto"/>
      </w:divBdr>
    </w:div>
    <w:div w:id="756484881">
      <w:bodyDiv w:val="1"/>
      <w:marLeft w:val="0"/>
      <w:marRight w:val="0"/>
      <w:marTop w:val="0"/>
      <w:marBottom w:val="0"/>
      <w:divBdr>
        <w:top w:val="none" w:sz="0" w:space="0" w:color="auto"/>
        <w:left w:val="none" w:sz="0" w:space="0" w:color="auto"/>
        <w:bottom w:val="none" w:sz="0" w:space="0" w:color="auto"/>
        <w:right w:val="none" w:sz="0" w:space="0" w:color="auto"/>
      </w:divBdr>
    </w:div>
    <w:div w:id="805515195">
      <w:bodyDiv w:val="1"/>
      <w:marLeft w:val="0"/>
      <w:marRight w:val="0"/>
      <w:marTop w:val="0"/>
      <w:marBottom w:val="0"/>
      <w:divBdr>
        <w:top w:val="none" w:sz="0" w:space="0" w:color="auto"/>
        <w:left w:val="none" w:sz="0" w:space="0" w:color="auto"/>
        <w:bottom w:val="none" w:sz="0" w:space="0" w:color="auto"/>
        <w:right w:val="none" w:sz="0" w:space="0" w:color="auto"/>
      </w:divBdr>
    </w:div>
    <w:div w:id="8312642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1498643">
      <w:bodyDiv w:val="1"/>
      <w:marLeft w:val="0"/>
      <w:marRight w:val="0"/>
      <w:marTop w:val="0"/>
      <w:marBottom w:val="0"/>
      <w:divBdr>
        <w:top w:val="none" w:sz="0" w:space="0" w:color="auto"/>
        <w:left w:val="none" w:sz="0" w:space="0" w:color="auto"/>
        <w:bottom w:val="none" w:sz="0" w:space="0" w:color="auto"/>
        <w:right w:val="none" w:sz="0" w:space="0" w:color="auto"/>
      </w:divBdr>
      <w:divsChild>
        <w:div w:id="991445832">
          <w:marLeft w:val="547"/>
          <w:marRight w:val="0"/>
          <w:marTop w:val="115"/>
          <w:marBottom w:val="0"/>
          <w:divBdr>
            <w:top w:val="none" w:sz="0" w:space="0" w:color="auto"/>
            <w:left w:val="none" w:sz="0" w:space="0" w:color="auto"/>
            <w:bottom w:val="none" w:sz="0" w:space="0" w:color="auto"/>
            <w:right w:val="none" w:sz="0" w:space="0" w:color="auto"/>
          </w:divBdr>
        </w:div>
        <w:div w:id="259261185">
          <w:marLeft w:val="1166"/>
          <w:marRight w:val="0"/>
          <w:marTop w:val="115"/>
          <w:marBottom w:val="0"/>
          <w:divBdr>
            <w:top w:val="none" w:sz="0" w:space="0" w:color="auto"/>
            <w:left w:val="none" w:sz="0" w:space="0" w:color="auto"/>
            <w:bottom w:val="none" w:sz="0" w:space="0" w:color="auto"/>
            <w:right w:val="none" w:sz="0" w:space="0" w:color="auto"/>
          </w:divBdr>
        </w:div>
        <w:div w:id="1528332190">
          <w:marLeft w:val="547"/>
          <w:marRight w:val="0"/>
          <w:marTop w:val="115"/>
          <w:marBottom w:val="0"/>
          <w:divBdr>
            <w:top w:val="none" w:sz="0" w:space="0" w:color="auto"/>
            <w:left w:val="none" w:sz="0" w:space="0" w:color="auto"/>
            <w:bottom w:val="none" w:sz="0" w:space="0" w:color="auto"/>
            <w:right w:val="none" w:sz="0" w:space="0" w:color="auto"/>
          </w:divBdr>
        </w:div>
        <w:div w:id="1119641607">
          <w:marLeft w:val="1166"/>
          <w:marRight w:val="0"/>
          <w:marTop w:val="115"/>
          <w:marBottom w:val="0"/>
          <w:divBdr>
            <w:top w:val="none" w:sz="0" w:space="0" w:color="auto"/>
            <w:left w:val="none" w:sz="0" w:space="0" w:color="auto"/>
            <w:bottom w:val="none" w:sz="0" w:space="0" w:color="auto"/>
            <w:right w:val="none" w:sz="0" w:space="0" w:color="auto"/>
          </w:divBdr>
        </w:div>
        <w:div w:id="881551502">
          <w:marLeft w:val="547"/>
          <w:marRight w:val="0"/>
          <w:marTop w:val="115"/>
          <w:marBottom w:val="0"/>
          <w:divBdr>
            <w:top w:val="none" w:sz="0" w:space="0" w:color="auto"/>
            <w:left w:val="none" w:sz="0" w:space="0" w:color="auto"/>
            <w:bottom w:val="none" w:sz="0" w:space="0" w:color="auto"/>
            <w:right w:val="none" w:sz="0" w:space="0" w:color="auto"/>
          </w:divBdr>
        </w:div>
      </w:divsChild>
    </w:div>
    <w:div w:id="959607619">
      <w:bodyDiv w:val="1"/>
      <w:marLeft w:val="0"/>
      <w:marRight w:val="0"/>
      <w:marTop w:val="0"/>
      <w:marBottom w:val="0"/>
      <w:divBdr>
        <w:top w:val="none" w:sz="0" w:space="0" w:color="auto"/>
        <w:left w:val="none" w:sz="0" w:space="0" w:color="auto"/>
        <w:bottom w:val="none" w:sz="0" w:space="0" w:color="auto"/>
        <w:right w:val="none" w:sz="0" w:space="0" w:color="auto"/>
      </w:divBdr>
      <w:divsChild>
        <w:div w:id="618074361">
          <w:marLeft w:val="547"/>
          <w:marRight w:val="0"/>
          <w:marTop w:val="115"/>
          <w:marBottom w:val="0"/>
          <w:divBdr>
            <w:top w:val="none" w:sz="0" w:space="0" w:color="auto"/>
            <w:left w:val="none" w:sz="0" w:space="0" w:color="auto"/>
            <w:bottom w:val="none" w:sz="0" w:space="0" w:color="auto"/>
            <w:right w:val="none" w:sz="0" w:space="0" w:color="auto"/>
          </w:divBdr>
        </w:div>
        <w:div w:id="999649386">
          <w:marLeft w:val="1166"/>
          <w:marRight w:val="0"/>
          <w:marTop w:val="115"/>
          <w:marBottom w:val="0"/>
          <w:divBdr>
            <w:top w:val="none" w:sz="0" w:space="0" w:color="auto"/>
            <w:left w:val="none" w:sz="0" w:space="0" w:color="auto"/>
            <w:bottom w:val="none" w:sz="0" w:space="0" w:color="auto"/>
            <w:right w:val="none" w:sz="0" w:space="0" w:color="auto"/>
          </w:divBdr>
        </w:div>
        <w:div w:id="336008959">
          <w:marLeft w:val="1166"/>
          <w:marRight w:val="0"/>
          <w:marTop w:val="115"/>
          <w:marBottom w:val="0"/>
          <w:divBdr>
            <w:top w:val="none" w:sz="0" w:space="0" w:color="auto"/>
            <w:left w:val="none" w:sz="0" w:space="0" w:color="auto"/>
            <w:bottom w:val="none" w:sz="0" w:space="0" w:color="auto"/>
            <w:right w:val="none" w:sz="0" w:space="0" w:color="auto"/>
          </w:divBdr>
        </w:div>
      </w:divsChild>
    </w:div>
    <w:div w:id="962806705">
      <w:bodyDiv w:val="1"/>
      <w:marLeft w:val="0"/>
      <w:marRight w:val="0"/>
      <w:marTop w:val="0"/>
      <w:marBottom w:val="0"/>
      <w:divBdr>
        <w:top w:val="none" w:sz="0" w:space="0" w:color="auto"/>
        <w:left w:val="none" w:sz="0" w:space="0" w:color="auto"/>
        <w:bottom w:val="none" w:sz="0" w:space="0" w:color="auto"/>
        <w:right w:val="none" w:sz="0" w:space="0" w:color="auto"/>
      </w:divBdr>
      <w:divsChild>
        <w:div w:id="1434469824">
          <w:marLeft w:val="547"/>
          <w:marRight w:val="0"/>
          <w:marTop w:val="115"/>
          <w:marBottom w:val="0"/>
          <w:divBdr>
            <w:top w:val="none" w:sz="0" w:space="0" w:color="auto"/>
            <w:left w:val="none" w:sz="0" w:space="0" w:color="auto"/>
            <w:bottom w:val="none" w:sz="0" w:space="0" w:color="auto"/>
            <w:right w:val="none" w:sz="0" w:space="0" w:color="auto"/>
          </w:divBdr>
        </w:div>
        <w:div w:id="1341009351">
          <w:marLeft w:val="1166"/>
          <w:marRight w:val="0"/>
          <w:marTop w:val="96"/>
          <w:marBottom w:val="0"/>
          <w:divBdr>
            <w:top w:val="none" w:sz="0" w:space="0" w:color="auto"/>
            <w:left w:val="none" w:sz="0" w:space="0" w:color="auto"/>
            <w:bottom w:val="none" w:sz="0" w:space="0" w:color="auto"/>
            <w:right w:val="none" w:sz="0" w:space="0" w:color="auto"/>
          </w:divBdr>
        </w:div>
      </w:divsChild>
    </w:div>
    <w:div w:id="1008486798">
      <w:bodyDiv w:val="1"/>
      <w:marLeft w:val="0"/>
      <w:marRight w:val="0"/>
      <w:marTop w:val="0"/>
      <w:marBottom w:val="0"/>
      <w:divBdr>
        <w:top w:val="none" w:sz="0" w:space="0" w:color="auto"/>
        <w:left w:val="none" w:sz="0" w:space="0" w:color="auto"/>
        <w:bottom w:val="none" w:sz="0" w:space="0" w:color="auto"/>
        <w:right w:val="none" w:sz="0" w:space="0" w:color="auto"/>
      </w:divBdr>
    </w:div>
    <w:div w:id="1018238565">
      <w:bodyDiv w:val="1"/>
      <w:marLeft w:val="0"/>
      <w:marRight w:val="0"/>
      <w:marTop w:val="0"/>
      <w:marBottom w:val="0"/>
      <w:divBdr>
        <w:top w:val="none" w:sz="0" w:space="0" w:color="auto"/>
        <w:left w:val="none" w:sz="0" w:space="0" w:color="auto"/>
        <w:bottom w:val="none" w:sz="0" w:space="0" w:color="auto"/>
        <w:right w:val="none" w:sz="0" w:space="0" w:color="auto"/>
      </w:divBdr>
    </w:div>
    <w:div w:id="1025326640">
      <w:bodyDiv w:val="1"/>
      <w:marLeft w:val="0"/>
      <w:marRight w:val="0"/>
      <w:marTop w:val="0"/>
      <w:marBottom w:val="0"/>
      <w:divBdr>
        <w:top w:val="none" w:sz="0" w:space="0" w:color="auto"/>
        <w:left w:val="none" w:sz="0" w:space="0" w:color="auto"/>
        <w:bottom w:val="none" w:sz="0" w:space="0" w:color="auto"/>
        <w:right w:val="none" w:sz="0" w:space="0" w:color="auto"/>
      </w:divBdr>
    </w:div>
    <w:div w:id="1048533485">
      <w:bodyDiv w:val="1"/>
      <w:marLeft w:val="0"/>
      <w:marRight w:val="0"/>
      <w:marTop w:val="0"/>
      <w:marBottom w:val="0"/>
      <w:divBdr>
        <w:top w:val="none" w:sz="0" w:space="0" w:color="auto"/>
        <w:left w:val="none" w:sz="0" w:space="0" w:color="auto"/>
        <w:bottom w:val="none" w:sz="0" w:space="0" w:color="auto"/>
        <w:right w:val="none" w:sz="0" w:space="0" w:color="auto"/>
      </w:divBdr>
      <w:divsChild>
        <w:div w:id="889805341">
          <w:marLeft w:val="446"/>
          <w:marRight w:val="0"/>
          <w:marTop w:val="0"/>
          <w:marBottom w:val="0"/>
          <w:divBdr>
            <w:top w:val="none" w:sz="0" w:space="0" w:color="auto"/>
            <w:left w:val="none" w:sz="0" w:space="0" w:color="auto"/>
            <w:bottom w:val="none" w:sz="0" w:space="0" w:color="auto"/>
            <w:right w:val="none" w:sz="0" w:space="0" w:color="auto"/>
          </w:divBdr>
        </w:div>
        <w:div w:id="1237740860">
          <w:marLeft w:val="1166"/>
          <w:marRight w:val="0"/>
          <w:marTop w:val="0"/>
          <w:marBottom w:val="0"/>
          <w:divBdr>
            <w:top w:val="none" w:sz="0" w:space="0" w:color="auto"/>
            <w:left w:val="none" w:sz="0" w:space="0" w:color="auto"/>
            <w:bottom w:val="none" w:sz="0" w:space="0" w:color="auto"/>
            <w:right w:val="none" w:sz="0" w:space="0" w:color="auto"/>
          </w:divBdr>
        </w:div>
      </w:divsChild>
    </w:div>
    <w:div w:id="1076779606">
      <w:bodyDiv w:val="1"/>
      <w:marLeft w:val="0"/>
      <w:marRight w:val="0"/>
      <w:marTop w:val="0"/>
      <w:marBottom w:val="0"/>
      <w:divBdr>
        <w:top w:val="none" w:sz="0" w:space="0" w:color="auto"/>
        <w:left w:val="none" w:sz="0" w:space="0" w:color="auto"/>
        <w:bottom w:val="none" w:sz="0" w:space="0" w:color="auto"/>
        <w:right w:val="none" w:sz="0" w:space="0" w:color="auto"/>
      </w:divBdr>
    </w:div>
    <w:div w:id="1084377997">
      <w:bodyDiv w:val="1"/>
      <w:marLeft w:val="0"/>
      <w:marRight w:val="0"/>
      <w:marTop w:val="0"/>
      <w:marBottom w:val="0"/>
      <w:divBdr>
        <w:top w:val="none" w:sz="0" w:space="0" w:color="auto"/>
        <w:left w:val="none" w:sz="0" w:space="0" w:color="auto"/>
        <w:bottom w:val="none" w:sz="0" w:space="0" w:color="auto"/>
        <w:right w:val="none" w:sz="0" w:space="0" w:color="auto"/>
      </w:divBdr>
    </w:div>
    <w:div w:id="1090849649">
      <w:bodyDiv w:val="1"/>
      <w:marLeft w:val="0"/>
      <w:marRight w:val="0"/>
      <w:marTop w:val="0"/>
      <w:marBottom w:val="0"/>
      <w:divBdr>
        <w:top w:val="none" w:sz="0" w:space="0" w:color="auto"/>
        <w:left w:val="none" w:sz="0" w:space="0" w:color="auto"/>
        <w:bottom w:val="none" w:sz="0" w:space="0" w:color="auto"/>
        <w:right w:val="none" w:sz="0" w:space="0" w:color="auto"/>
      </w:divBdr>
    </w:div>
    <w:div w:id="1121416184">
      <w:bodyDiv w:val="1"/>
      <w:marLeft w:val="0"/>
      <w:marRight w:val="0"/>
      <w:marTop w:val="0"/>
      <w:marBottom w:val="0"/>
      <w:divBdr>
        <w:top w:val="none" w:sz="0" w:space="0" w:color="auto"/>
        <w:left w:val="none" w:sz="0" w:space="0" w:color="auto"/>
        <w:bottom w:val="none" w:sz="0" w:space="0" w:color="auto"/>
        <w:right w:val="none" w:sz="0" w:space="0" w:color="auto"/>
      </w:divBdr>
    </w:div>
    <w:div w:id="112161309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512200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680801">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1744184">
      <w:bodyDiv w:val="1"/>
      <w:marLeft w:val="0"/>
      <w:marRight w:val="0"/>
      <w:marTop w:val="0"/>
      <w:marBottom w:val="0"/>
      <w:divBdr>
        <w:top w:val="none" w:sz="0" w:space="0" w:color="auto"/>
        <w:left w:val="none" w:sz="0" w:space="0" w:color="auto"/>
        <w:bottom w:val="none" w:sz="0" w:space="0" w:color="auto"/>
        <w:right w:val="none" w:sz="0" w:space="0" w:color="auto"/>
      </w:divBdr>
    </w:div>
    <w:div w:id="1251550147">
      <w:bodyDiv w:val="1"/>
      <w:marLeft w:val="0"/>
      <w:marRight w:val="0"/>
      <w:marTop w:val="0"/>
      <w:marBottom w:val="0"/>
      <w:divBdr>
        <w:top w:val="none" w:sz="0" w:space="0" w:color="auto"/>
        <w:left w:val="none" w:sz="0" w:space="0" w:color="auto"/>
        <w:bottom w:val="none" w:sz="0" w:space="0" w:color="auto"/>
        <w:right w:val="none" w:sz="0" w:space="0" w:color="auto"/>
      </w:divBdr>
    </w:div>
    <w:div w:id="1261141292">
      <w:bodyDiv w:val="1"/>
      <w:marLeft w:val="0"/>
      <w:marRight w:val="0"/>
      <w:marTop w:val="0"/>
      <w:marBottom w:val="0"/>
      <w:divBdr>
        <w:top w:val="none" w:sz="0" w:space="0" w:color="auto"/>
        <w:left w:val="none" w:sz="0" w:space="0" w:color="auto"/>
        <w:bottom w:val="none" w:sz="0" w:space="0" w:color="auto"/>
        <w:right w:val="none" w:sz="0" w:space="0" w:color="auto"/>
      </w:divBdr>
    </w:div>
    <w:div w:id="1308393101">
      <w:bodyDiv w:val="1"/>
      <w:marLeft w:val="0"/>
      <w:marRight w:val="0"/>
      <w:marTop w:val="0"/>
      <w:marBottom w:val="0"/>
      <w:divBdr>
        <w:top w:val="none" w:sz="0" w:space="0" w:color="auto"/>
        <w:left w:val="none" w:sz="0" w:space="0" w:color="auto"/>
        <w:bottom w:val="none" w:sz="0" w:space="0" w:color="auto"/>
        <w:right w:val="none" w:sz="0" w:space="0" w:color="auto"/>
      </w:divBdr>
    </w:div>
    <w:div w:id="1350446303">
      <w:bodyDiv w:val="1"/>
      <w:marLeft w:val="0"/>
      <w:marRight w:val="0"/>
      <w:marTop w:val="0"/>
      <w:marBottom w:val="0"/>
      <w:divBdr>
        <w:top w:val="none" w:sz="0" w:space="0" w:color="auto"/>
        <w:left w:val="none" w:sz="0" w:space="0" w:color="auto"/>
        <w:bottom w:val="none" w:sz="0" w:space="0" w:color="auto"/>
        <w:right w:val="none" w:sz="0" w:space="0" w:color="auto"/>
      </w:divBdr>
    </w:div>
    <w:div w:id="137915936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519084">
      <w:bodyDiv w:val="1"/>
      <w:marLeft w:val="0"/>
      <w:marRight w:val="0"/>
      <w:marTop w:val="0"/>
      <w:marBottom w:val="0"/>
      <w:divBdr>
        <w:top w:val="none" w:sz="0" w:space="0" w:color="auto"/>
        <w:left w:val="none" w:sz="0" w:space="0" w:color="auto"/>
        <w:bottom w:val="none" w:sz="0" w:space="0" w:color="auto"/>
        <w:right w:val="none" w:sz="0" w:space="0" w:color="auto"/>
      </w:divBdr>
    </w:div>
    <w:div w:id="1495492784">
      <w:bodyDiv w:val="1"/>
      <w:marLeft w:val="0"/>
      <w:marRight w:val="0"/>
      <w:marTop w:val="0"/>
      <w:marBottom w:val="0"/>
      <w:divBdr>
        <w:top w:val="none" w:sz="0" w:space="0" w:color="auto"/>
        <w:left w:val="none" w:sz="0" w:space="0" w:color="auto"/>
        <w:bottom w:val="none" w:sz="0" w:space="0" w:color="auto"/>
        <w:right w:val="none" w:sz="0" w:space="0" w:color="auto"/>
      </w:divBdr>
      <w:divsChild>
        <w:div w:id="1812482115">
          <w:marLeft w:val="547"/>
          <w:marRight w:val="0"/>
          <w:marTop w:val="115"/>
          <w:marBottom w:val="0"/>
          <w:divBdr>
            <w:top w:val="none" w:sz="0" w:space="0" w:color="auto"/>
            <w:left w:val="none" w:sz="0" w:space="0" w:color="auto"/>
            <w:bottom w:val="none" w:sz="0" w:space="0" w:color="auto"/>
            <w:right w:val="none" w:sz="0" w:space="0" w:color="auto"/>
          </w:divBdr>
        </w:div>
        <w:div w:id="664213623">
          <w:marLeft w:val="1166"/>
          <w:marRight w:val="0"/>
          <w:marTop w:val="96"/>
          <w:marBottom w:val="0"/>
          <w:divBdr>
            <w:top w:val="none" w:sz="0" w:space="0" w:color="auto"/>
            <w:left w:val="none" w:sz="0" w:space="0" w:color="auto"/>
            <w:bottom w:val="none" w:sz="0" w:space="0" w:color="auto"/>
            <w:right w:val="none" w:sz="0" w:space="0" w:color="auto"/>
          </w:divBdr>
        </w:div>
        <w:div w:id="1701662707">
          <w:marLeft w:val="1166"/>
          <w:marRight w:val="0"/>
          <w:marTop w:val="96"/>
          <w:marBottom w:val="0"/>
          <w:divBdr>
            <w:top w:val="none" w:sz="0" w:space="0" w:color="auto"/>
            <w:left w:val="none" w:sz="0" w:space="0" w:color="auto"/>
            <w:bottom w:val="none" w:sz="0" w:space="0" w:color="auto"/>
            <w:right w:val="none" w:sz="0" w:space="0" w:color="auto"/>
          </w:divBdr>
        </w:div>
        <w:div w:id="779955835">
          <w:marLeft w:val="1166"/>
          <w:marRight w:val="0"/>
          <w:marTop w:val="96"/>
          <w:marBottom w:val="0"/>
          <w:divBdr>
            <w:top w:val="none" w:sz="0" w:space="0" w:color="auto"/>
            <w:left w:val="none" w:sz="0" w:space="0" w:color="auto"/>
            <w:bottom w:val="none" w:sz="0" w:space="0" w:color="auto"/>
            <w:right w:val="none" w:sz="0" w:space="0" w:color="auto"/>
          </w:divBdr>
        </w:div>
        <w:div w:id="220750148">
          <w:marLeft w:val="547"/>
          <w:marRight w:val="0"/>
          <w:marTop w:val="115"/>
          <w:marBottom w:val="0"/>
          <w:divBdr>
            <w:top w:val="none" w:sz="0" w:space="0" w:color="auto"/>
            <w:left w:val="none" w:sz="0" w:space="0" w:color="auto"/>
            <w:bottom w:val="none" w:sz="0" w:space="0" w:color="auto"/>
            <w:right w:val="none" w:sz="0" w:space="0" w:color="auto"/>
          </w:divBdr>
        </w:div>
        <w:div w:id="1134718890">
          <w:marLeft w:val="1166"/>
          <w:marRight w:val="0"/>
          <w:marTop w:val="96"/>
          <w:marBottom w:val="0"/>
          <w:divBdr>
            <w:top w:val="none" w:sz="0" w:space="0" w:color="auto"/>
            <w:left w:val="none" w:sz="0" w:space="0" w:color="auto"/>
            <w:bottom w:val="none" w:sz="0" w:space="0" w:color="auto"/>
            <w:right w:val="none" w:sz="0" w:space="0" w:color="auto"/>
          </w:divBdr>
        </w:div>
        <w:div w:id="81726537">
          <w:marLeft w:val="547"/>
          <w:marRight w:val="0"/>
          <w:marTop w:val="115"/>
          <w:marBottom w:val="0"/>
          <w:divBdr>
            <w:top w:val="none" w:sz="0" w:space="0" w:color="auto"/>
            <w:left w:val="none" w:sz="0" w:space="0" w:color="auto"/>
            <w:bottom w:val="none" w:sz="0" w:space="0" w:color="auto"/>
            <w:right w:val="none" w:sz="0" w:space="0" w:color="auto"/>
          </w:divBdr>
        </w:div>
        <w:div w:id="149492582">
          <w:marLeft w:val="1166"/>
          <w:marRight w:val="0"/>
          <w:marTop w:val="96"/>
          <w:marBottom w:val="0"/>
          <w:divBdr>
            <w:top w:val="none" w:sz="0" w:space="0" w:color="auto"/>
            <w:left w:val="none" w:sz="0" w:space="0" w:color="auto"/>
            <w:bottom w:val="none" w:sz="0" w:space="0" w:color="auto"/>
            <w:right w:val="none" w:sz="0" w:space="0" w:color="auto"/>
          </w:divBdr>
        </w:div>
        <w:div w:id="380592056">
          <w:marLeft w:val="547"/>
          <w:marRight w:val="0"/>
          <w:marTop w:val="115"/>
          <w:marBottom w:val="0"/>
          <w:divBdr>
            <w:top w:val="none" w:sz="0" w:space="0" w:color="auto"/>
            <w:left w:val="none" w:sz="0" w:space="0" w:color="auto"/>
            <w:bottom w:val="none" w:sz="0" w:space="0" w:color="auto"/>
            <w:right w:val="none" w:sz="0" w:space="0" w:color="auto"/>
          </w:divBdr>
        </w:div>
        <w:div w:id="2021423675">
          <w:marLeft w:val="1166"/>
          <w:marRight w:val="0"/>
          <w:marTop w:val="96"/>
          <w:marBottom w:val="0"/>
          <w:divBdr>
            <w:top w:val="none" w:sz="0" w:space="0" w:color="auto"/>
            <w:left w:val="none" w:sz="0" w:space="0" w:color="auto"/>
            <w:bottom w:val="none" w:sz="0" w:space="0" w:color="auto"/>
            <w:right w:val="none" w:sz="0" w:space="0" w:color="auto"/>
          </w:divBdr>
        </w:div>
      </w:divsChild>
    </w:div>
    <w:div w:id="1497846324">
      <w:bodyDiv w:val="1"/>
      <w:marLeft w:val="0"/>
      <w:marRight w:val="0"/>
      <w:marTop w:val="0"/>
      <w:marBottom w:val="0"/>
      <w:divBdr>
        <w:top w:val="none" w:sz="0" w:space="0" w:color="auto"/>
        <w:left w:val="none" w:sz="0" w:space="0" w:color="auto"/>
        <w:bottom w:val="none" w:sz="0" w:space="0" w:color="auto"/>
        <w:right w:val="none" w:sz="0" w:space="0" w:color="auto"/>
      </w:divBdr>
    </w:div>
    <w:div w:id="1536655187">
      <w:bodyDiv w:val="1"/>
      <w:marLeft w:val="0"/>
      <w:marRight w:val="0"/>
      <w:marTop w:val="0"/>
      <w:marBottom w:val="0"/>
      <w:divBdr>
        <w:top w:val="none" w:sz="0" w:space="0" w:color="auto"/>
        <w:left w:val="none" w:sz="0" w:space="0" w:color="auto"/>
        <w:bottom w:val="none" w:sz="0" w:space="0" w:color="auto"/>
        <w:right w:val="none" w:sz="0" w:space="0" w:color="auto"/>
      </w:divBdr>
    </w:div>
    <w:div w:id="1597252028">
      <w:bodyDiv w:val="1"/>
      <w:marLeft w:val="0"/>
      <w:marRight w:val="0"/>
      <w:marTop w:val="0"/>
      <w:marBottom w:val="0"/>
      <w:divBdr>
        <w:top w:val="none" w:sz="0" w:space="0" w:color="auto"/>
        <w:left w:val="none" w:sz="0" w:space="0" w:color="auto"/>
        <w:bottom w:val="none" w:sz="0" w:space="0" w:color="auto"/>
        <w:right w:val="none" w:sz="0" w:space="0" w:color="auto"/>
      </w:divBdr>
    </w:div>
    <w:div w:id="1609191692">
      <w:bodyDiv w:val="1"/>
      <w:marLeft w:val="0"/>
      <w:marRight w:val="0"/>
      <w:marTop w:val="0"/>
      <w:marBottom w:val="0"/>
      <w:divBdr>
        <w:top w:val="none" w:sz="0" w:space="0" w:color="auto"/>
        <w:left w:val="none" w:sz="0" w:space="0" w:color="auto"/>
        <w:bottom w:val="none" w:sz="0" w:space="0" w:color="auto"/>
        <w:right w:val="none" w:sz="0" w:space="0" w:color="auto"/>
      </w:divBdr>
    </w:div>
    <w:div w:id="163074820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6474555">
      <w:bodyDiv w:val="1"/>
      <w:marLeft w:val="0"/>
      <w:marRight w:val="0"/>
      <w:marTop w:val="0"/>
      <w:marBottom w:val="0"/>
      <w:divBdr>
        <w:top w:val="none" w:sz="0" w:space="0" w:color="auto"/>
        <w:left w:val="none" w:sz="0" w:space="0" w:color="auto"/>
        <w:bottom w:val="none" w:sz="0" w:space="0" w:color="auto"/>
        <w:right w:val="none" w:sz="0" w:space="0" w:color="auto"/>
      </w:divBdr>
    </w:div>
    <w:div w:id="16850092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1348358">
      <w:bodyDiv w:val="1"/>
      <w:marLeft w:val="0"/>
      <w:marRight w:val="0"/>
      <w:marTop w:val="0"/>
      <w:marBottom w:val="0"/>
      <w:divBdr>
        <w:top w:val="none" w:sz="0" w:space="0" w:color="auto"/>
        <w:left w:val="none" w:sz="0" w:space="0" w:color="auto"/>
        <w:bottom w:val="none" w:sz="0" w:space="0" w:color="auto"/>
        <w:right w:val="none" w:sz="0" w:space="0" w:color="auto"/>
      </w:divBdr>
      <w:divsChild>
        <w:div w:id="392001694">
          <w:marLeft w:val="1166"/>
          <w:marRight w:val="0"/>
          <w:marTop w:val="106"/>
          <w:marBottom w:val="0"/>
          <w:divBdr>
            <w:top w:val="none" w:sz="0" w:space="0" w:color="auto"/>
            <w:left w:val="none" w:sz="0" w:space="0" w:color="auto"/>
            <w:bottom w:val="none" w:sz="0" w:space="0" w:color="auto"/>
            <w:right w:val="none" w:sz="0" w:space="0" w:color="auto"/>
          </w:divBdr>
        </w:div>
        <w:div w:id="1039745887">
          <w:marLeft w:val="1166"/>
          <w:marRight w:val="0"/>
          <w:marTop w:val="106"/>
          <w:marBottom w:val="0"/>
          <w:divBdr>
            <w:top w:val="none" w:sz="0" w:space="0" w:color="auto"/>
            <w:left w:val="none" w:sz="0" w:space="0" w:color="auto"/>
            <w:bottom w:val="none" w:sz="0" w:space="0" w:color="auto"/>
            <w:right w:val="none" w:sz="0" w:space="0" w:color="auto"/>
          </w:divBdr>
        </w:div>
        <w:div w:id="398721078">
          <w:marLeft w:val="1166"/>
          <w:marRight w:val="0"/>
          <w:marTop w:val="106"/>
          <w:marBottom w:val="0"/>
          <w:divBdr>
            <w:top w:val="none" w:sz="0" w:space="0" w:color="auto"/>
            <w:left w:val="none" w:sz="0" w:space="0" w:color="auto"/>
            <w:bottom w:val="none" w:sz="0" w:space="0" w:color="auto"/>
            <w:right w:val="none" w:sz="0" w:space="0" w:color="auto"/>
          </w:divBdr>
        </w:div>
        <w:div w:id="1878005052">
          <w:marLeft w:val="1166"/>
          <w:marRight w:val="0"/>
          <w:marTop w:val="106"/>
          <w:marBottom w:val="0"/>
          <w:divBdr>
            <w:top w:val="none" w:sz="0" w:space="0" w:color="auto"/>
            <w:left w:val="none" w:sz="0" w:space="0" w:color="auto"/>
            <w:bottom w:val="none" w:sz="0" w:space="0" w:color="auto"/>
            <w:right w:val="none" w:sz="0" w:space="0" w:color="auto"/>
          </w:divBdr>
        </w:div>
        <w:div w:id="1939749410">
          <w:marLeft w:val="1166"/>
          <w:marRight w:val="0"/>
          <w:marTop w:val="106"/>
          <w:marBottom w:val="0"/>
          <w:divBdr>
            <w:top w:val="none" w:sz="0" w:space="0" w:color="auto"/>
            <w:left w:val="none" w:sz="0" w:space="0" w:color="auto"/>
            <w:bottom w:val="none" w:sz="0" w:space="0" w:color="auto"/>
            <w:right w:val="none" w:sz="0" w:space="0" w:color="auto"/>
          </w:divBdr>
        </w:div>
        <w:div w:id="463349587">
          <w:marLeft w:val="1166"/>
          <w:marRight w:val="0"/>
          <w:marTop w:val="106"/>
          <w:marBottom w:val="0"/>
          <w:divBdr>
            <w:top w:val="none" w:sz="0" w:space="0" w:color="auto"/>
            <w:left w:val="none" w:sz="0" w:space="0" w:color="auto"/>
            <w:bottom w:val="none" w:sz="0" w:space="0" w:color="auto"/>
            <w:right w:val="none" w:sz="0" w:space="0" w:color="auto"/>
          </w:divBdr>
        </w:div>
        <w:div w:id="2005090531">
          <w:marLeft w:val="1166"/>
          <w:marRight w:val="0"/>
          <w:marTop w:val="106"/>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4448200">
      <w:bodyDiv w:val="1"/>
      <w:marLeft w:val="0"/>
      <w:marRight w:val="0"/>
      <w:marTop w:val="0"/>
      <w:marBottom w:val="0"/>
      <w:divBdr>
        <w:top w:val="none" w:sz="0" w:space="0" w:color="auto"/>
        <w:left w:val="none" w:sz="0" w:space="0" w:color="auto"/>
        <w:bottom w:val="none" w:sz="0" w:space="0" w:color="auto"/>
        <w:right w:val="none" w:sz="0" w:space="0" w:color="auto"/>
      </w:divBdr>
    </w:div>
    <w:div w:id="1786148660">
      <w:bodyDiv w:val="1"/>
      <w:marLeft w:val="0"/>
      <w:marRight w:val="0"/>
      <w:marTop w:val="0"/>
      <w:marBottom w:val="0"/>
      <w:divBdr>
        <w:top w:val="none" w:sz="0" w:space="0" w:color="auto"/>
        <w:left w:val="none" w:sz="0" w:space="0" w:color="auto"/>
        <w:bottom w:val="none" w:sz="0" w:space="0" w:color="auto"/>
        <w:right w:val="none" w:sz="0" w:space="0" w:color="auto"/>
      </w:divBdr>
    </w:div>
    <w:div w:id="1833065953">
      <w:bodyDiv w:val="1"/>
      <w:marLeft w:val="0"/>
      <w:marRight w:val="0"/>
      <w:marTop w:val="0"/>
      <w:marBottom w:val="0"/>
      <w:divBdr>
        <w:top w:val="none" w:sz="0" w:space="0" w:color="auto"/>
        <w:left w:val="none" w:sz="0" w:space="0" w:color="auto"/>
        <w:bottom w:val="none" w:sz="0" w:space="0" w:color="auto"/>
        <w:right w:val="none" w:sz="0" w:space="0" w:color="auto"/>
      </w:divBdr>
    </w:div>
    <w:div w:id="1876963968">
      <w:bodyDiv w:val="1"/>
      <w:marLeft w:val="0"/>
      <w:marRight w:val="0"/>
      <w:marTop w:val="0"/>
      <w:marBottom w:val="0"/>
      <w:divBdr>
        <w:top w:val="none" w:sz="0" w:space="0" w:color="auto"/>
        <w:left w:val="none" w:sz="0" w:space="0" w:color="auto"/>
        <w:bottom w:val="none" w:sz="0" w:space="0" w:color="auto"/>
        <w:right w:val="none" w:sz="0" w:space="0" w:color="auto"/>
      </w:divBdr>
      <w:divsChild>
        <w:div w:id="869294094">
          <w:marLeft w:val="547"/>
          <w:marRight w:val="0"/>
          <w:marTop w:val="115"/>
          <w:marBottom w:val="0"/>
          <w:divBdr>
            <w:top w:val="none" w:sz="0" w:space="0" w:color="auto"/>
            <w:left w:val="none" w:sz="0" w:space="0" w:color="auto"/>
            <w:bottom w:val="none" w:sz="0" w:space="0" w:color="auto"/>
            <w:right w:val="none" w:sz="0" w:space="0" w:color="auto"/>
          </w:divBdr>
        </w:div>
        <w:div w:id="1646354549">
          <w:marLeft w:val="1166"/>
          <w:marRight w:val="0"/>
          <w:marTop w:val="96"/>
          <w:marBottom w:val="0"/>
          <w:divBdr>
            <w:top w:val="none" w:sz="0" w:space="0" w:color="auto"/>
            <w:left w:val="none" w:sz="0" w:space="0" w:color="auto"/>
            <w:bottom w:val="none" w:sz="0" w:space="0" w:color="auto"/>
            <w:right w:val="none" w:sz="0" w:space="0" w:color="auto"/>
          </w:divBdr>
        </w:div>
        <w:div w:id="1213150510">
          <w:marLeft w:val="1800"/>
          <w:marRight w:val="0"/>
          <w:marTop w:val="86"/>
          <w:marBottom w:val="0"/>
          <w:divBdr>
            <w:top w:val="none" w:sz="0" w:space="0" w:color="auto"/>
            <w:left w:val="none" w:sz="0" w:space="0" w:color="auto"/>
            <w:bottom w:val="none" w:sz="0" w:space="0" w:color="auto"/>
            <w:right w:val="none" w:sz="0" w:space="0" w:color="auto"/>
          </w:divBdr>
        </w:div>
        <w:div w:id="1794979346">
          <w:marLeft w:val="2520"/>
          <w:marRight w:val="0"/>
          <w:marTop w:val="77"/>
          <w:marBottom w:val="0"/>
          <w:divBdr>
            <w:top w:val="none" w:sz="0" w:space="0" w:color="auto"/>
            <w:left w:val="none" w:sz="0" w:space="0" w:color="auto"/>
            <w:bottom w:val="none" w:sz="0" w:space="0" w:color="auto"/>
            <w:right w:val="none" w:sz="0" w:space="0" w:color="auto"/>
          </w:divBdr>
        </w:div>
        <w:div w:id="2046057505">
          <w:marLeft w:val="2520"/>
          <w:marRight w:val="0"/>
          <w:marTop w:val="77"/>
          <w:marBottom w:val="0"/>
          <w:divBdr>
            <w:top w:val="none" w:sz="0" w:space="0" w:color="auto"/>
            <w:left w:val="none" w:sz="0" w:space="0" w:color="auto"/>
            <w:bottom w:val="none" w:sz="0" w:space="0" w:color="auto"/>
            <w:right w:val="none" w:sz="0" w:space="0" w:color="auto"/>
          </w:divBdr>
        </w:div>
        <w:div w:id="1632131374">
          <w:marLeft w:val="1800"/>
          <w:marRight w:val="0"/>
          <w:marTop w:val="86"/>
          <w:marBottom w:val="0"/>
          <w:divBdr>
            <w:top w:val="none" w:sz="0" w:space="0" w:color="auto"/>
            <w:left w:val="none" w:sz="0" w:space="0" w:color="auto"/>
            <w:bottom w:val="none" w:sz="0" w:space="0" w:color="auto"/>
            <w:right w:val="none" w:sz="0" w:space="0" w:color="auto"/>
          </w:divBdr>
        </w:div>
        <w:div w:id="1071269821">
          <w:marLeft w:val="2520"/>
          <w:marRight w:val="0"/>
          <w:marTop w:val="77"/>
          <w:marBottom w:val="0"/>
          <w:divBdr>
            <w:top w:val="none" w:sz="0" w:space="0" w:color="auto"/>
            <w:left w:val="none" w:sz="0" w:space="0" w:color="auto"/>
            <w:bottom w:val="none" w:sz="0" w:space="0" w:color="auto"/>
            <w:right w:val="none" w:sz="0" w:space="0" w:color="auto"/>
          </w:divBdr>
        </w:div>
        <w:div w:id="333727105">
          <w:marLeft w:val="2520"/>
          <w:marRight w:val="0"/>
          <w:marTop w:val="77"/>
          <w:marBottom w:val="0"/>
          <w:divBdr>
            <w:top w:val="none" w:sz="0" w:space="0" w:color="auto"/>
            <w:left w:val="none" w:sz="0" w:space="0" w:color="auto"/>
            <w:bottom w:val="none" w:sz="0" w:space="0" w:color="auto"/>
            <w:right w:val="none" w:sz="0" w:space="0" w:color="auto"/>
          </w:divBdr>
        </w:div>
        <w:div w:id="1726099850">
          <w:marLeft w:val="1800"/>
          <w:marRight w:val="0"/>
          <w:marTop w:val="86"/>
          <w:marBottom w:val="0"/>
          <w:divBdr>
            <w:top w:val="none" w:sz="0" w:space="0" w:color="auto"/>
            <w:left w:val="none" w:sz="0" w:space="0" w:color="auto"/>
            <w:bottom w:val="none" w:sz="0" w:space="0" w:color="auto"/>
            <w:right w:val="none" w:sz="0" w:space="0" w:color="auto"/>
          </w:divBdr>
        </w:div>
        <w:div w:id="572467426">
          <w:marLeft w:val="547"/>
          <w:marRight w:val="0"/>
          <w:marTop w:val="115"/>
          <w:marBottom w:val="0"/>
          <w:divBdr>
            <w:top w:val="none" w:sz="0" w:space="0" w:color="auto"/>
            <w:left w:val="none" w:sz="0" w:space="0" w:color="auto"/>
            <w:bottom w:val="none" w:sz="0" w:space="0" w:color="auto"/>
            <w:right w:val="none" w:sz="0" w:space="0" w:color="auto"/>
          </w:divBdr>
        </w:div>
        <w:div w:id="28802276">
          <w:marLeft w:val="1166"/>
          <w:marRight w:val="0"/>
          <w:marTop w:val="96"/>
          <w:marBottom w:val="0"/>
          <w:divBdr>
            <w:top w:val="none" w:sz="0" w:space="0" w:color="auto"/>
            <w:left w:val="none" w:sz="0" w:space="0" w:color="auto"/>
            <w:bottom w:val="none" w:sz="0" w:space="0" w:color="auto"/>
            <w:right w:val="none" w:sz="0" w:space="0" w:color="auto"/>
          </w:divBdr>
        </w:div>
      </w:divsChild>
    </w:div>
    <w:div w:id="1881819282">
      <w:bodyDiv w:val="1"/>
      <w:marLeft w:val="0"/>
      <w:marRight w:val="0"/>
      <w:marTop w:val="0"/>
      <w:marBottom w:val="0"/>
      <w:divBdr>
        <w:top w:val="none" w:sz="0" w:space="0" w:color="auto"/>
        <w:left w:val="none" w:sz="0" w:space="0" w:color="auto"/>
        <w:bottom w:val="none" w:sz="0" w:space="0" w:color="auto"/>
        <w:right w:val="none" w:sz="0" w:space="0" w:color="auto"/>
      </w:divBdr>
    </w:div>
    <w:div w:id="1958028306">
      <w:bodyDiv w:val="1"/>
      <w:marLeft w:val="0"/>
      <w:marRight w:val="0"/>
      <w:marTop w:val="0"/>
      <w:marBottom w:val="0"/>
      <w:divBdr>
        <w:top w:val="none" w:sz="0" w:space="0" w:color="auto"/>
        <w:left w:val="none" w:sz="0" w:space="0" w:color="auto"/>
        <w:bottom w:val="none" w:sz="0" w:space="0" w:color="auto"/>
        <w:right w:val="none" w:sz="0" w:space="0" w:color="auto"/>
      </w:divBdr>
    </w:div>
    <w:div w:id="1989018008">
      <w:bodyDiv w:val="1"/>
      <w:marLeft w:val="0"/>
      <w:marRight w:val="0"/>
      <w:marTop w:val="0"/>
      <w:marBottom w:val="0"/>
      <w:divBdr>
        <w:top w:val="none" w:sz="0" w:space="0" w:color="auto"/>
        <w:left w:val="none" w:sz="0" w:space="0" w:color="auto"/>
        <w:bottom w:val="none" w:sz="0" w:space="0" w:color="auto"/>
        <w:right w:val="none" w:sz="0" w:space="0" w:color="auto"/>
      </w:divBdr>
    </w:div>
    <w:div w:id="1996570241">
      <w:bodyDiv w:val="1"/>
      <w:marLeft w:val="0"/>
      <w:marRight w:val="0"/>
      <w:marTop w:val="0"/>
      <w:marBottom w:val="0"/>
      <w:divBdr>
        <w:top w:val="none" w:sz="0" w:space="0" w:color="auto"/>
        <w:left w:val="none" w:sz="0" w:space="0" w:color="auto"/>
        <w:bottom w:val="none" w:sz="0" w:space="0" w:color="auto"/>
        <w:right w:val="none" w:sz="0" w:space="0" w:color="auto"/>
      </w:divBdr>
      <w:divsChild>
        <w:div w:id="1801679166">
          <w:marLeft w:val="446"/>
          <w:marRight w:val="0"/>
          <w:marTop w:val="0"/>
          <w:marBottom w:val="0"/>
          <w:divBdr>
            <w:top w:val="none" w:sz="0" w:space="0" w:color="auto"/>
            <w:left w:val="none" w:sz="0" w:space="0" w:color="auto"/>
            <w:bottom w:val="none" w:sz="0" w:space="0" w:color="auto"/>
            <w:right w:val="none" w:sz="0" w:space="0" w:color="auto"/>
          </w:divBdr>
        </w:div>
      </w:divsChild>
    </w:div>
    <w:div w:id="2028015531">
      <w:bodyDiv w:val="1"/>
      <w:marLeft w:val="0"/>
      <w:marRight w:val="0"/>
      <w:marTop w:val="0"/>
      <w:marBottom w:val="0"/>
      <w:divBdr>
        <w:top w:val="none" w:sz="0" w:space="0" w:color="auto"/>
        <w:left w:val="none" w:sz="0" w:space="0" w:color="auto"/>
        <w:bottom w:val="none" w:sz="0" w:space="0" w:color="auto"/>
        <w:right w:val="none" w:sz="0" w:space="0" w:color="auto"/>
      </w:divBdr>
      <w:divsChild>
        <w:div w:id="1005206398">
          <w:marLeft w:val="547"/>
          <w:marRight w:val="0"/>
          <w:marTop w:val="115"/>
          <w:marBottom w:val="0"/>
          <w:divBdr>
            <w:top w:val="none" w:sz="0" w:space="0" w:color="auto"/>
            <w:left w:val="none" w:sz="0" w:space="0" w:color="auto"/>
            <w:bottom w:val="none" w:sz="0" w:space="0" w:color="auto"/>
            <w:right w:val="none" w:sz="0" w:space="0" w:color="auto"/>
          </w:divBdr>
        </w:div>
      </w:divsChild>
    </w:div>
    <w:div w:id="2046830338">
      <w:bodyDiv w:val="1"/>
      <w:marLeft w:val="0"/>
      <w:marRight w:val="0"/>
      <w:marTop w:val="0"/>
      <w:marBottom w:val="0"/>
      <w:divBdr>
        <w:top w:val="none" w:sz="0" w:space="0" w:color="auto"/>
        <w:left w:val="none" w:sz="0" w:space="0" w:color="auto"/>
        <w:bottom w:val="none" w:sz="0" w:space="0" w:color="auto"/>
        <w:right w:val="none" w:sz="0" w:space="0" w:color="auto"/>
      </w:divBdr>
    </w:div>
    <w:div w:id="2054958767">
      <w:bodyDiv w:val="1"/>
      <w:marLeft w:val="0"/>
      <w:marRight w:val="0"/>
      <w:marTop w:val="0"/>
      <w:marBottom w:val="0"/>
      <w:divBdr>
        <w:top w:val="none" w:sz="0" w:space="0" w:color="auto"/>
        <w:left w:val="none" w:sz="0" w:space="0" w:color="auto"/>
        <w:bottom w:val="none" w:sz="0" w:space="0" w:color="auto"/>
        <w:right w:val="none" w:sz="0" w:space="0" w:color="auto"/>
      </w:divBdr>
      <w:divsChild>
        <w:div w:id="2075471454">
          <w:marLeft w:val="1800"/>
          <w:marRight w:val="0"/>
          <w:marTop w:val="86"/>
          <w:marBottom w:val="0"/>
          <w:divBdr>
            <w:top w:val="none" w:sz="0" w:space="0" w:color="auto"/>
            <w:left w:val="none" w:sz="0" w:space="0" w:color="auto"/>
            <w:bottom w:val="none" w:sz="0" w:space="0" w:color="auto"/>
            <w:right w:val="none" w:sz="0" w:space="0" w:color="auto"/>
          </w:divBdr>
        </w:div>
        <w:div w:id="1947954891">
          <w:marLeft w:val="2520"/>
          <w:marRight w:val="0"/>
          <w:marTop w:val="77"/>
          <w:marBottom w:val="0"/>
          <w:divBdr>
            <w:top w:val="none" w:sz="0" w:space="0" w:color="auto"/>
            <w:left w:val="none" w:sz="0" w:space="0" w:color="auto"/>
            <w:bottom w:val="none" w:sz="0" w:space="0" w:color="auto"/>
            <w:right w:val="none" w:sz="0" w:space="0" w:color="auto"/>
          </w:divBdr>
        </w:div>
        <w:div w:id="999431330">
          <w:marLeft w:val="1800"/>
          <w:marRight w:val="0"/>
          <w:marTop w:val="86"/>
          <w:marBottom w:val="0"/>
          <w:divBdr>
            <w:top w:val="none" w:sz="0" w:space="0" w:color="auto"/>
            <w:left w:val="none" w:sz="0" w:space="0" w:color="auto"/>
            <w:bottom w:val="none" w:sz="0" w:space="0" w:color="auto"/>
            <w:right w:val="none" w:sz="0" w:space="0" w:color="auto"/>
          </w:divBdr>
        </w:div>
        <w:div w:id="203907753">
          <w:marLeft w:val="1800"/>
          <w:marRight w:val="0"/>
          <w:marTop w:val="86"/>
          <w:marBottom w:val="0"/>
          <w:divBdr>
            <w:top w:val="none" w:sz="0" w:space="0" w:color="auto"/>
            <w:left w:val="none" w:sz="0" w:space="0" w:color="auto"/>
            <w:bottom w:val="none" w:sz="0" w:space="0" w:color="auto"/>
            <w:right w:val="none" w:sz="0" w:space="0" w:color="auto"/>
          </w:divBdr>
        </w:div>
        <w:div w:id="1969971894">
          <w:marLeft w:val="2520"/>
          <w:marRight w:val="0"/>
          <w:marTop w:val="77"/>
          <w:marBottom w:val="0"/>
          <w:divBdr>
            <w:top w:val="none" w:sz="0" w:space="0" w:color="auto"/>
            <w:left w:val="none" w:sz="0" w:space="0" w:color="auto"/>
            <w:bottom w:val="none" w:sz="0" w:space="0" w:color="auto"/>
            <w:right w:val="none" w:sz="0" w:space="0" w:color="auto"/>
          </w:divBdr>
        </w:div>
        <w:div w:id="1410690086">
          <w:marLeft w:val="1800"/>
          <w:marRight w:val="0"/>
          <w:marTop w:val="86"/>
          <w:marBottom w:val="0"/>
          <w:divBdr>
            <w:top w:val="none" w:sz="0" w:space="0" w:color="auto"/>
            <w:left w:val="none" w:sz="0" w:space="0" w:color="auto"/>
            <w:bottom w:val="none" w:sz="0" w:space="0" w:color="auto"/>
            <w:right w:val="none" w:sz="0" w:space="0" w:color="auto"/>
          </w:divBdr>
        </w:div>
        <w:div w:id="52894862">
          <w:marLeft w:val="1800"/>
          <w:marRight w:val="0"/>
          <w:marTop w:val="86"/>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5100088">
      <w:bodyDiv w:val="1"/>
      <w:marLeft w:val="0"/>
      <w:marRight w:val="0"/>
      <w:marTop w:val="0"/>
      <w:marBottom w:val="0"/>
      <w:divBdr>
        <w:top w:val="none" w:sz="0" w:space="0" w:color="auto"/>
        <w:left w:val="none" w:sz="0" w:space="0" w:color="auto"/>
        <w:bottom w:val="none" w:sz="0" w:space="0" w:color="auto"/>
        <w:right w:val="none" w:sz="0" w:space="0" w:color="auto"/>
      </w:divBdr>
      <w:divsChild>
        <w:div w:id="2028286671">
          <w:marLeft w:val="1166"/>
          <w:marRight w:val="0"/>
          <w:marTop w:val="115"/>
          <w:marBottom w:val="0"/>
          <w:divBdr>
            <w:top w:val="none" w:sz="0" w:space="0" w:color="auto"/>
            <w:left w:val="none" w:sz="0" w:space="0" w:color="auto"/>
            <w:bottom w:val="none" w:sz="0" w:space="0" w:color="auto"/>
            <w:right w:val="none" w:sz="0" w:space="0" w:color="auto"/>
          </w:divBdr>
        </w:div>
        <w:div w:id="1098675278">
          <w:marLeft w:val="1800"/>
          <w:marRight w:val="0"/>
          <w:marTop w:val="96"/>
          <w:marBottom w:val="0"/>
          <w:divBdr>
            <w:top w:val="none" w:sz="0" w:space="0" w:color="auto"/>
            <w:left w:val="none" w:sz="0" w:space="0" w:color="auto"/>
            <w:bottom w:val="none" w:sz="0" w:space="0" w:color="auto"/>
            <w:right w:val="none" w:sz="0" w:space="0" w:color="auto"/>
          </w:divBdr>
        </w:div>
        <w:div w:id="66467076">
          <w:marLeft w:val="1800"/>
          <w:marRight w:val="0"/>
          <w:marTop w:val="96"/>
          <w:marBottom w:val="0"/>
          <w:divBdr>
            <w:top w:val="none" w:sz="0" w:space="0" w:color="auto"/>
            <w:left w:val="none" w:sz="0" w:space="0" w:color="auto"/>
            <w:bottom w:val="none" w:sz="0" w:space="0" w:color="auto"/>
            <w:right w:val="none" w:sz="0" w:space="0" w:color="auto"/>
          </w:divBdr>
        </w:div>
        <w:div w:id="256640062">
          <w:marLeft w:val="1800"/>
          <w:marRight w:val="0"/>
          <w:marTop w:val="96"/>
          <w:marBottom w:val="0"/>
          <w:divBdr>
            <w:top w:val="none" w:sz="0" w:space="0" w:color="auto"/>
            <w:left w:val="none" w:sz="0" w:space="0" w:color="auto"/>
            <w:bottom w:val="none" w:sz="0" w:space="0" w:color="auto"/>
            <w:right w:val="none" w:sz="0" w:space="0" w:color="auto"/>
          </w:divBdr>
        </w:div>
        <w:div w:id="991326167">
          <w:marLeft w:val="2520"/>
          <w:marRight w:val="0"/>
          <w:marTop w:val="86"/>
          <w:marBottom w:val="0"/>
          <w:divBdr>
            <w:top w:val="none" w:sz="0" w:space="0" w:color="auto"/>
            <w:left w:val="none" w:sz="0" w:space="0" w:color="auto"/>
            <w:bottom w:val="none" w:sz="0" w:space="0" w:color="auto"/>
            <w:right w:val="none" w:sz="0" w:space="0" w:color="auto"/>
          </w:divBdr>
        </w:div>
        <w:div w:id="396707279">
          <w:marLeft w:val="2520"/>
          <w:marRight w:val="0"/>
          <w:marTop w:val="86"/>
          <w:marBottom w:val="0"/>
          <w:divBdr>
            <w:top w:val="none" w:sz="0" w:space="0" w:color="auto"/>
            <w:left w:val="none" w:sz="0" w:space="0" w:color="auto"/>
            <w:bottom w:val="none" w:sz="0" w:space="0" w:color="auto"/>
            <w:right w:val="none" w:sz="0" w:space="0" w:color="auto"/>
          </w:divBdr>
        </w:div>
        <w:div w:id="1405028540">
          <w:marLeft w:val="1166"/>
          <w:marRight w:val="0"/>
          <w:marTop w:val="115"/>
          <w:marBottom w:val="0"/>
          <w:divBdr>
            <w:top w:val="none" w:sz="0" w:space="0" w:color="auto"/>
            <w:left w:val="none" w:sz="0" w:space="0" w:color="auto"/>
            <w:bottom w:val="none" w:sz="0" w:space="0" w:color="auto"/>
            <w:right w:val="none" w:sz="0" w:space="0" w:color="auto"/>
          </w:divBdr>
        </w:div>
        <w:div w:id="1721513916">
          <w:marLeft w:val="1800"/>
          <w:marRight w:val="0"/>
          <w:marTop w:val="86"/>
          <w:marBottom w:val="0"/>
          <w:divBdr>
            <w:top w:val="none" w:sz="0" w:space="0" w:color="auto"/>
            <w:left w:val="none" w:sz="0" w:space="0" w:color="auto"/>
            <w:bottom w:val="none" w:sz="0" w:space="0" w:color="auto"/>
            <w:right w:val="none" w:sz="0" w:space="0" w:color="auto"/>
          </w:divBdr>
        </w:div>
        <w:div w:id="1850682961">
          <w:marLeft w:val="1800"/>
          <w:marRight w:val="0"/>
          <w:marTop w:val="86"/>
          <w:marBottom w:val="0"/>
          <w:divBdr>
            <w:top w:val="none" w:sz="0" w:space="0" w:color="auto"/>
            <w:left w:val="none" w:sz="0" w:space="0" w:color="auto"/>
            <w:bottom w:val="none" w:sz="0" w:space="0" w:color="auto"/>
            <w:right w:val="none" w:sz="0" w:space="0" w:color="auto"/>
          </w:divBdr>
        </w:div>
        <w:div w:id="1469519099">
          <w:marLeft w:val="1800"/>
          <w:marRight w:val="0"/>
          <w:marTop w:val="86"/>
          <w:marBottom w:val="0"/>
          <w:divBdr>
            <w:top w:val="none" w:sz="0" w:space="0" w:color="auto"/>
            <w:left w:val="none" w:sz="0" w:space="0" w:color="auto"/>
            <w:bottom w:val="none" w:sz="0" w:space="0" w:color="auto"/>
            <w:right w:val="none" w:sz="0" w:space="0" w:color="auto"/>
          </w:divBdr>
        </w:div>
      </w:divsChild>
    </w:div>
    <w:div w:id="21112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inhan@qti.qualcomm.com" TargetMode="External"/><Relationship Id="rId12" Type="http://schemas.openxmlformats.org/officeDocument/2006/relationships/image" Target="media/image3.w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316</TotalTime>
  <Pages>8</Pages>
  <Words>2729</Words>
  <Characters>14486</Characters>
  <Application>Microsoft Office Word</Application>
  <DocSecurity>0</DocSecurity>
  <Lines>120</Lines>
  <Paragraphs>34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17181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TRP TRS</cp:keywords>
  <dc:description>Ruixin Wang</dc:description>
  <cp:lastModifiedBy>Qualcomm_Bin Han</cp:lastModifiedBy>
  <cp:revision>205</cp:revision>
  <dcterms:created xsi:type="dcterms:W3CDTF">2023-11-27T09:46:00Z</dcterms:created>
  <dcterms:modified xsi:type="dcterms:W3CDTF">2024-06-06T09:21:00Z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9764cdcd-3664-4d05-9615-7cbf65a4f0a8_Enabled">
    <vt:lpwstr>true</vt:lpwstr>
  </property>
  <property fmtid="{D5CDD505-2E9C-101B-9397-08002B2CF9AE}" pid="10" name="MSIP_Label_9764cdcd-3664-4d05-9615-7cbf65a4f0a8_SetDate">
    <vt:lpwstr>2023-11-27T08:46:44Z</vt:lpwstr>
  </property>
  <property fmtid="{D5CDD505-2E9C-101B-9397-08002B2CF9AE}" pid="11" name="MSIP_Label_9764cdcd-3664-4d05-9615-7cbf65a4f0a8_Method">
    <vt:lpwstr>Privileged</vt:lpwstr>
  </property>
  <property fmtid="{D5CDD505-2E9C-101B-9397-08002B2CF9AE}" pid="12" name="MSIP_Label_9764cdcd-3664-4d05-9615-7cbf65a4f0a8_Name">
    <vt:lpwstr>UNRESTRICTED</vt:lpwstr>
  </property>
  <property fmtid="{D5CDD505-2E9C-101B-9397-08002B2CF9AE}" pid="13" name="MSIP_Label_9764cdcd-3664-4d05-9615-7cbf65a4f0a8_SiteId">
    <vt:lpwstr>74bddbd9-705c-456e-aabd-99beb719a2b2</vt:lpwstr>
  </property>
  <property fmtid="{D5CDD505-2E9C-101B-9397-08002B2CF9AE}" pid="14" name="MSIP_Label_9764cdcd-3664-4d05-9615-7cbf65a4f0a8_ActionId">
    <vt:lpwstr>cb2a5474-3ea5-4217-88ec-3e19ee222e9a</vt:lpwstr>
  </property>
  <property fmtid="{D5CDD505-2E9C-101B-9397-08002B2CF9AE}" pid="15" name="MSIP_Label_9764cdcd-3664-4d05-9615-7cbf65a4f0a8_ContentBits">
    <vt:lpwstr>0</vt:lpwstr>
  </property>
</Properties>
</file>